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4E" w:rsidRPr="00380B73" w:rsidRDefault="00B86B97">
      <w:pPr>
        <w:rPr>
          <w:b/>
        </w:rPr>
      </w:pPr>
      <w:r w:rsidRPr="00380B73">
        <w:rPr>
          <w:b/>
        </w:rPr>
        <w:t>ZPRÁVA  KOMISE MLÁDEŽE</w:t>
      </w:r>
      <w:r w:rsidR="00380B73">
        <w:rPr>
          <w:b/>
        </w:rPr>
        <w:t xml:space="preserve"> - sezona 2017/18</w:t>
      </w:r>
    </w:p>
    <w:p w:rsidR="00B86B97" w:rsidRDefault="00B86B97">
      <w:r>
        <w:t>Nejprve bych chtěl poděkovat všem, kteří s mládeží pracují. Zejména pak</w:t>
      </w:r>
    </w:p>
    <w:p w:rsidR="00B86B97" w:rsidRDefault="00B86B97" w:rsidP="00B86B97">
      <w:pPr>
        <w:pStyle w:val="Odstavecseseznamem"/>
        <w:numPr>
          <w:ilvl w:val="0"/>
          <w:numId w:val="1"/>
        </w:numPr>
      </w:pPr>
      <w:r>
        <w:t>Paní Ptáčkové za uspořádání tábora</w:t>
      </w:r>
    </w:p>
    <w:p w:rsidR="00B86B97" w:rsidRDefault="00B86B97" w:rsidP="00B86B97">
      <w:pPr>
        <w:pStyle w:val="Odstavecseseznamem"/>
        <w:numPr>
          <w:ilvl w:val="0"/>
          <w:numId w:val="1"/>
        </w:numPr>
      </w:pPr>
      <w:r>
        <w:t>Jirkovi Bielavskému za perfektní zpravodajský servis</w:t>
      </w:r>
    </w:p>
    <w:p w:rsidR="00B86B97" w:rsidRDefault="00B86B97" w:rsidP="00B86B97">
      <w:pPr>
        <w:pStyle w:val="Odstavecseseznamem"/>
        <w:numPr>
          <w:ilvl w:val="0"/>
          <w:numId w:val="1"/>
        </w:numPr>
      </w:pPr>
      <w:r>
        <w:t>Jirkovi Danielovi, který se vrátil do komise mládeže a uspořádal několik pěkných turnajů</w:t>
      </w:r>
    </w:p>
    <w:p w:rsidR="009B569E" w:rsidRDefault="009B569E" w:rsidP="00B86B97">
      <w:pPr>
        <w:pStyle w:val="Odstavecseseznamem"/>
        <w:numPr>
          <w:ilvl w:val="0"/>
          <w:numId w:val="1"/>
        </w:numPr>
      </w:pPr>
      <w:r>
        <w:t>celému týmu trenérů KCTM</w:t>
      </w:r>
      <w:r w:rsidR="002B277E">
        <w:t xml:space="preserve"> pod vedením Luboše </w:t>
      </w:r>
      <w:proofErr w:type="spellStart"/>
      <w:r w:rsidR="002B277E">
        <w:t>Roška</w:t>
      </w:r>
      <w:proofErr w:type="spellEnd"/>
    </w:p>
    <w:p w:rsidR="00B86B97" w:rsidRDefault="00EF55F2" w:rsidP="00B86B97">
      <w:r>
        <w:t>N</w:t>
      </w:r>
      <w:r w:rsidR="00B86B97">
        <w:t>ěkolik čísel</w:t>
      </w:r>
    </w:p>
    <w:p w:rsidR="00B86B97" w:rsidRDefault="00B86B97" w:rsidP="00EF55F2">
      <w:pPr>
        <w:jc w:val="both"/>
      </w:pPr>
      <w:r>
        <w:t>Zatímco dospělých šachistů v kraji ubývá, tak v kategorii do 18 let přibylo meziročně 25 nových hráčů, což našemu kraji vyneslo další postupové místo na Mistrovství Čech v kategorii H16. V jiných kategoriích jsme další nová místa nezískali, protože šachy zažívají boom v celé republice a mladých registrovaných hráčů přibývá. I v našem kraji je zájemců o šachovou hru hodně</w:t>
      </w:r>
      <w:r w:rsidR="00A17A54">
        <w:t>, bohužel nemáme dostatek trenérů, ochotných pravidelně do kroužků docházet. Trenéra marně shánějí např. v Bílé Třemešné či Dvoře Králové</w:t>
      </w:r>
      <w:r w:rsidR="00380B73">
        <w:t xml:space="preserve"> nad Labem</w:t>
      </w:r>
      <w:r w:rsidR="00A17A54">
        <w:t>.</w:t>
      </w:r>
    </w:p>
    <w:p w:rsidR="00A17A54" w:rsidRDefault="00A17A54" w:rsidP="00B86B97">
      <w:r>
        <w:t>Výsledky soutěží můžete nalézt v ročence, vyberu několik z nich</w:t>
      </w:r>
    </w:p>
    <w:p w:rsidR="00A17A54" w:rsidRDefault="00A17A54" w:rsidP="00B86B97">
      <w:r>
        <w:t>Soutěže jednotlivců</w:t>
      </w:r>
    </w:p>
    <w:p w:rsidR="00A17A54" w:rsidRDefault="00A17A54" w:rsidP="00B86B97">
      <w:r>
        <w:t xml:space="preserve">Z výsledků jednotlivců na mistrovských soutěžích bych chtěl vyzdvihnout medailové umístění juniorů Pandy Dana </w:t>
      </w:r>
      <w:proofErr w:type="spellStart"/>
      <w:r>
        <w:t>Kožúška</w:t>
      </w:r>
      <w:proofErr w:type="spellEnd"/>
      <w:r>
        <w:t xml:space="preserve"> a Josefa Havelky na MČR, 2. místo Anny Voříškové z </w:t>
      </w:r>
      <w:proofErr w:type="spellStart"/>
      <w:r>
        <w:t>Ortexu</w:t>
      </w:r>
      <w:proofErr w:type="spellEnd"/>
      <w:r>
        <w:t xml:space="preserve"> na MČR dívek do 12 let nebo 3. místo Ondry Wintera na olympiádě dětí a mládeže.</w:t>
      </w:r>
      <w:r w:rsidR="0017294A">
        <w:t xml:space="preserve"> Martin </w:t>
      </w:r>
      <w:proofErr w:type="spellStart"/>
      <w:r w:rsidR="0017294A">
        <w:t>Buločkin</w:t>
      </w:r>
      <w:proofErr w:type="spellEnd"/>
      <w:r w:rsidR="00D14619">
        <w:t xml:space="preserve"> je úřadujícím šampionem do 16 let, leč toho času v bar</w:t>
      </w:r>
      <w:r w:rsidR="00EF55F2">
        <w:t>v</w:t>
      </w:r>
      <w:r w:rsidR="00D14619">
        <w:t>ách Polabin.</w:t>
      </w:r>
    </w:p>
    <w:p w:rsidR="00A17A54" w:rsidRDefault="00A17A54" w:rsidP="00B86B97">
      <w:r>
        <w:t>Soutěže družstev</w:t>
      </w:r>
    </w:p>
    <w:p w:rsidR="00A17A54" w:rsidRDefault="00A17A54" w:rsidP="00B86B97">
      <w:r>
        <w:t xml:space="preserve">Gratuluji družstvu Jičína k záchraně v extralize juniorů. Rovněž v 1. lize mladšího dorostu se všechna družstva, tedy Lípa, Lipky i </w:t>
      </w:r>
      <w:proofErr w:type="spellStart"/>
      <w:r>
        <w:t>Ortex</w:t>
      </w:r>
      <w:proofErr w:type="spellEnd"/>
      <w:r>
        <w:t xml:space="preserve">, udržela, v letošní sezoně je doplní ještě druhé družstvo </w:t>
      </w:r>
      <w:proofErr w:type="spellStart"/>
      <w:r>
        <w:t>Ortexu</w:t>
      </w:r>
      <w:proofErr w:type="spellEnd"/>
      <w:r>
        <w:t>.</w:t>
      </w:r>
    </w:p>
    <w:p w:rsidR="00A17A54" w:rsidRDefault="00A17A54" w:rsidP="00B86B97">
      <w:r>
        <w:t>Krajský přebor žákovských družstev</w:t>
      </w:r>
    </w:p>
    <w:p w:rsidR="00A17A54" w:rsidRDefault="00A17A54" w:rsidP="00B86B97">
      <w:r>
        <w:t>Bohužel stále ubývá účastníků nejvyšší soutěže v našem kraji. Chtěl bych poprosit družstva z krajské soutěže, která mají velké svěřence</w:t>
      </w:r>
      <w:r w:rsidR="00547F68">
        <w:t xml:space="preserve"> – Náchod, Trutnov či Nový Bydžov, ale i další, aby zvážili účast v krajském přeboru žákovských družstev.</w:t>
      </w:r>
    </w:p>
    <w:p w:rsidR="00547F68" w:rsidRDefault="00547F68" w:rsidP="00B86B97">
      <w:r>
        <w:t>Naopak v krajské soutěži startovalo rekordních šestnáct družstev a pro mnohé hráče to byla jejich první týmová soutěž v životě. Přes problémy s vkládáním výsledků do databáze hodnotím krajskou soutěž jako velmi úspěšnou.</w:t>
      </w:r>
    </w:p>
    <w:p w:rsidR="00F80404" w:rsidRDefault="00F80404" w:rsidP="00B86B97">
      <w:r>
        <w:t>Nadcházející sezona</w:t>
      </w:r>
    </w:p>
    <w:p w:rsidR="00F80404" w:rsidRDefault="00F80404" w:rsidP="00B86B97">
      <w:r>
        <w:t>Oprávnění účastníci Mistrovství Čech mi potvrdili zájem se zúčastnit. Přihlášku za celý kraj</w:t>
      </w:r>
      <w:r w:rsidR="00D14619">
        <w:t xml:space="preserve"> podá hospodář, propozice byly vydány a je třeba se přihlásit do konce září. MČECH se odehraje v Harrachově, ale v hotelu </w:t>
      </w:r>
      <w:proofErr w:type="spellStart"/>
      <w:r w:rsidR="00D14619">
        <w:t>Skicentrum</w:t>
      </w:r>
      <w:proofErr w:type="spellEnd"/>
      <w:r w:rsidR="00D14619">
        <w:t xml:space="preserve">, hotel Fit a </w:t>
      </w:r>
      <w:proofErr w:type="spellStart"/>
      <w:r w:rsidR="00D14619">
        <w:t>Fun</w:t>
      </w:r>
      <w:proofErr w:type="spellEnd"/>
      <w:r w:rsidR="00D14619">
        <w:t xml:space="preserve"> pr</w:t>
      </w:r>
      <w:r w:rsidR="00EF55F2">
        <w:t>o</w:t>
      </w:r>
      <w:r w:rsidR="00D14619">
        <w:t>chází rekonstrukcí.</w:t>
      </w:r>
    </w:p>
    <w:p w:rsidR="00F80404" w:rsidRDefault="00F80404" w:rsidP="00B86B97">
      <w:r>
        <w:t>Listina talentů</w:t>
      </w:r>
    </w:p>
    <w:p w:rsidR="00F80404" w:rsidRDefault="00F80404" w:rsidP="00EF55F2">
      <w:pPr>
        <w:jc w:val="both"/>
      </w:pPr>
      <w:r>
        <w:t xml:space="preserve">Na základě usnesení minulé konference byla upravena pravidla pro tvorbu listiny talentů tak, aby odrážela aktuální stav. Listina je průběžně aktualizována, poslední aktualizace proběhla po zveřejnění Ela k 5. 9. Další aktualizace může následovat po mistrovství Čech a poté s novým </w:t>
      </w:r>
      <w:proofErr w:type="spellStart"/>
      <w:r>
        <w:t>Elem</w:t>
      </w:r>
      <w:proofErr w:type="spellEnd"/>
      <w:r>
        <w:t xml:space="preserve"> k 5. 1. Pokud někdo překročí potřebnou Elo hranici s </w:t>
      </w:r>
      <w:proofErr w:type="spellStart"/>
      <w:r>
        <w:t>Elem</w:t>
      </w:r>
      <w:proofErr w:type="spellEnd"/>
      <w:r>
        <w:t xml:space="preserve"> FIDE, bude okamžitě zařazen na Listinu talen</w:t>
      </w:r>
      <w:r w:rsidR="00D14619">
        <w:t>t</w:t>
      </w:r>
      <w:r>
        <w:t>ů.</w:t>
      </w:r>
    </w:p>
    <w:p w:rsidR="00F80404" w:rsidRDefault="00F80404" w:rsidP="00B86B97"/>
    <w:p w:rsidR="00F80404" w:rsidRDefault="00F80404" w:rsidP="00B86B97">
      <w:r>
        <w:lastRenderedPageBreak/>
        <w:t xml:space="preserve">Podpora šachových oddílů a </w:t>
      </w:r>
      <w:r w:rsidR="000C7D32">
        <w:t>kroužků 2016/2017</w:t>
      </w:r>
    </w:p>
    <w:p w:rsidR="00F80404" w:rsidRPr="00F80404" w:rsidRDefault="00F80404" w:rsidP="00F80404">
      <w:r w:rsidRPr="00F80404">
        <w:t>KM ŠSČR vyhodnotila podklady zaslané od krajských KM a vypočetla dotace pro šachové oddíly a kroužky. Podmínky pro úroveň 1 splnilo 108 šachových oddílů a úroveň 2 splnilo 35 šachových oddílů. KM ŠSČR vypočetla pro úroveň 1 dotaci ve výši 5.505 Kč a pro úroveň dotaci ve výši 11.010 Kč.</w:t>
      </w:r>
    </w:p>
    <w:p w:rsidR="0089517B" w:rsidRPr="000C7D32" w:rsidRDefault="0030590C" w:rsidP="000C7D32">
      <w:r w:rsidRPr="000C7D32">
        <w:t>1. STUPEŇ 5.505,- 10 ODDÍLŮ:</w:t>
      </w:r>
    </w:p>
    <w:p w:rsidR="000C7D32" w:rsidRPr="000C7D32" w:rsidRDefault="000C7D32" w:rsidP="000C7D32">
      <w:r w:rsidRPr="000C7D32">
        <w:t>PŠŠ, LÍPA, SOBOTKA, JIČÍN, TŘEBECHOVIC</w:t>
      </w:r>
      <w:r>
        <w:t xml:space="preserve">E, LIPKY, HRONOV, NOVÝ BYDŽOV, </w:t>
      </w:r>
      <w:r w:rsidRPr="000C7D32">
        <w:t>TRUTNOV, NÁCHOD</w:t>
      </w:r>
    </w:p>
    <w:p w:rsidR="000C7D32" w:rsidRDefault="0030590C" w:rsidP="000C7D32">
      <w:r w:rsidRPr="000C7D32">
        <w:t>2. STUPEŇ 11.010,- 3 ODDÍLY:</w:t>
      </w:r>
      <w:r w:rsidR="000C7D32">
        <w:t xml:space="preserve"> </w:t>
      </w:r>
      <w:r w:rsidR="000C7D32" w:rsidRPr="000C7D32">
        <w:t>PANDA, ORTEX, JAROMĚŘ</w:t>
      </w:r>
    </w:p>
    <w:p w:rsidR="00EF55F2" w:rsidRPr="000C7D32" w:rsidRDefault="00EF55F2" w:rsidP="000C7D32"/>
    <w:p w:rsidR="0089517B" w:rsidRPr="000C7D32" w:rsidRDefault="00EF55F2" w:rsidP="000C7D32">
      <w:r>
        <w:t xml:space="preserve">Podpora šachových oddílů a kroužků </w:t>
      </w:r>
      <w:bookmarkStart w:id="0" w:name="_GoBack"/>
      <w:bookmarkEnd w:id="0"/>
      <w:r w:rsidR="0030590C" w:rsidRPr="000C7D32">
        <w:t>2017/2018</w:t>
      </w:r>
    </w:p>
    <w:p w:rsidR="0089517B" w:rsidRPr="000C7D32" w:rsidRDefault="0030590C" w:rsidP="000C7D32">
      <w:r w:rsidRPr="000C7D32">
        <w:t>3 úrovně 5 – 15 – 30</w:t>
      </w:r>
      <w:r w:rsidR="000C7D32">
        <w:t xml:space="preserve">, </w:t>
      </w:r>
      <w:r w:rsidRPr="000C7D32">
        <w:t>2 soutěže nebo 1 dlouhodobá (7 partií)</w:t>
      </w:r>
    </w:p>
    <w:p w:rsidR="0089517B" w:rsidRPr="000C7D32" w:rsidRDefault="000C7D32" w:rsidP="000C7D32">
      <w:r>
        <w:t>Podklady se budou do 22. 10. posílat přímo na svaz a</w:t>
      </w:r>
      <w:r w:rsidR="00EF55F2">
        <w:t xml:space="preserve"> v kopii na moji adresu. </w:t>
      </w:r>
      <w:r>
        <w:t>Pokud byste měli ně</w:t>
      </w:r>
      <w:r w:rsidR="00EF55F2">
        <w:t xml:space="preserve">jaké problémy, obraťte se na mě, </w:t>
      </w:r>
      <w:r w:rsidR="00D14619">
        <w:t>13. 10. jsem vše</w:t>
      </w:r>
      <w:r w:rsidR="00EF55F2">
        <w:t>m k dispozici po schůzi KM ve Studenci.</w:t>
      </w:r>
    </w:p>
    <w:p w:rsidR="00F80404" w:rsidRDefault="00F80404" w:rsidP="00B86B97"/>
    <w:p w:rsidR="000C7D32" w:rsidRDefault="000C7D32" w:rsidP="00B86B97">
      <w:r>
        <w:t>Projekt Šachy do škol</w:t>
      </w:r>
    </w:p>
    <w:p w:rsidR="000C7D32" w:rsidRDefault="000C7D32" w:rsidP="00B86B97">
      <w:r>
        <w:t>Opět vzrostl počet škol přihlášených do Projektu. Žádosti o zařazení do projektu posílejte nové vedoucí, paní Souralové a krajskému koordinátorovi Jaroslavu Šmídovi do 30. 9. Pokud u vás kroužek startuje až v říjnu, napište to paní Souralové a ona vás do programu zařadí, až kroužek začne.</w:t>
      </w:r>
    </w:p>
    <w:p w:rsidR="000C7D32" w:rsidRDefault="000C7D32" w:rsidP="00B86B97"/>
    <w:p w:rsidR="0089517B" w:rsidRPr="0030590C" w:rsidRDefault="000C7D32" w:rsidP="0030590C">
      <w:r>
        <w:t>Všechny oddíly</w:t>
      </w:r>
      <w:r w:rsidR="0030590C">
        <w:t xml:space="preserve">, které </w:t>
      </w:r>
      <w:r w:rsidR="0030590C" w:rsidRPr="0030590C">
        <w:t>splni</w:t>
      </w:r>
      <w:r w:rsidR="0030590C">
        <w:t>ly</w:t>
      </w:r>
      <w:r w:rsidR="0030590C" w:rsidRPr="0030590C">
        <w:t xml:space="preserve"> podmínky projektu "Podpora šachových kroužků" alespoň v jednom z posledních dvou sledovaných období</w:t>
      </w:r>
      <w:r w:rsidR="0030590C">
        <w:t>, mají nárok na přístup do programu Learningchess.net, pokud</w:t>
      </w:r>
    </w:p>
    <w:p w:rsidR="0089517B" w:rsidRDefault="0030590C" w:rsidP="0030590C">
      <w:r>
        <w:t xml:space="preserve">se </w:t>
      </w:r>
      <w:r w:rsidRPr="0030590C">
        <w:t>šachové výuky se účastní min. 8 dětí - oddíl může požádat o více přístupů</w:t>
      </w:r>
      <w:r>
        <w:t>,</w:t>
      </w:r>
      <w:r w:rsidRPr="0030590C">
        <w:t xml:space="preserve"> pokud má další kroužky. Např. 3 kroužky po 8 dětech - každý kroužek vede jiný trenér. Oddíl tak získá pro každého trenéra zvlášť přístup. Jestliže vede trenér více kroužků, může si v administraci založit více samostatných tréninkových skupin.</w:t>
      </w:r>
    </w:p>
    <w:p w:rsidR="0030590C" w:rsidRDefault="0030590C" w:rsidP="0030590C"/>
    <w:p w:rsidR="0030590C" w:rsidRDefault="0030590C" w:rsidP="0030590C">
      <w:r>
        <w:t>Různé</w:t>
      </w:r>
    </w:p>
    <w:p w:rsidR="0030590C" w:rsidRPr="0030590C" w:rsidRDefault="0030590C" w:rsidP="0030590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A2A2A"/>
          <w:sz w:val="21"/>
          <w:szCs w:val="21"/>
          <w:lang w:eastAsia="cs-CZ"/>
        </w:rPr>
      </w:pPr>
      <w:r w:rsidRPr="0030590C">
        <w:rPr>
          <w:rFonts w:eastAsia="Times New Roman" w:cs="Times New Roman"/>
          <w:color w:val="2A2A2A"/>
          <w:sz w:val="21"/>
          <w:szCs w:val="21"/>
          <w:lang w:eastAsia="cs-CZ"/>
        </w:rPr>
        <w:t>KM sjednotila propozice turnajů jednotlivců pořádaných KHŠS</w:t>
      </w:r>
    </w:p>
    <w:p w:rsidR="0030590C" w:rsidRPr="0030590C" w:rsidRDefault="0030590C" w:rsidP="0030590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A2A2A"/>
          <w:sz w:val="21"/>
          <w:szCs w:val="21"/>
          <w:lang w:eastAsia="cs-CZ"/>
        </w:rPr>
      </w:pPr>
      <w:r w:rsidRPr="0030590C">
        <w:rPr>
          <w:rFonts w:eastAsia="Times New Roman" w:cs="Times New Roman"/>
          <w:color w:val="2A2A2A"/>
          <w:sz w:val="21"/>
          <w:szCs w:val="21"/>
          <w:lang w:eastAsia="cs-CZ"/>
        </w:rPr>
        <w:t>a) přihlášky ve tvaru JMÉNO PŘÍJMENÍ EVIDENČNÍ ČÍSLO u neregistrovaných ještě rok narození</w:t>
      </w:r>
    </w:p>
    <w:p w:rsidR="0030590C" w:rsidRPr="0030590C" w:rsidRDefault="0030590C" w:rsidP="0030590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A2A2A"/>
          <w:sz w:val="21"/>
          <w:szCs w:val="21"/>
          <w:lang w:eastAsia="cs-CZ"/>
        </w:rPr>
      </w:pPr>
      <w:r w:rsidRPr="0030590C">
        <w:rPr>
          <w:rFonts w:eastAsia="Times New Roman" w:cs="Times New Roman"/>
          <w:color w:val="2A2A2A"/>
          <w:sz w:val="21"/>
          <w:szCs w:val="21"/>
          <w:lang w:eastAsia="cs-CZ"/>
        </w:rPr>
        <w:t>b) pomocné hodnocení při shodném počtu bodů (dle platných pravidel FIDE a Soutěžního řádu ŠSČR)</w:t>
      </w:r>
    </w:p>
    <w:p w:rsidR="0030590C" w:rsidRPr="0030590C" w:rsidRDefault="0030590C" w:rsidP="0030590C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Times New Roman"/>
          <w:color w:val="2A2A2A"/>
          <w:sz w:val="21"/>
          <w:szCs w:val="21"/>
          <w:lang w:eastAsia="cs-CZ"/>
        </w:rPr>
      </w:pPr>
      <w:r w:rsidRPr="0030590C">
        <w:rPr>
          <w:rFonts w:eastAsia="Times New Roman" w:cs="Times New Roman"/>
          <w:color w:val="2A2A2A"/>
          <w:sz w:val="21"/>
          <w:szCs w:val="21"/>
          <w:lang w:eastAsia="cs-CZ"/>
        </w:rPr>
        <w:t>Při shodném počtu bodů rozhoduje o pořadí:</w:t>
      </w:r>
    </w:p>
    <w:p w:rsidR="0030590C" w:rsidRPr="0030590C" w:rsidRDefault="0030590C" w:rsidP="0030590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A2A2A"/>
          <w:sz w:val="21"/>
          <w:szCs w:val="21"/>
          <w:lang w:eastAsia="cs-CZ"/>
        </w:rPr>
      </w:pPr>
      <w:r w:rsidRPr="0030590C">
        <w:rPr>
          <w:rFonts w:eastAsia="Times New Roman" w:cs="Times New Roman"/>
          <w:color w:val="2A2A2A"/>
          <w:sz w:val="21"/>
          <w:szCs w:val="21"/>
          <w:lang w:eastAsia="cs-CZ"/>
        </w:rPr>
        <w:t>Lepší výsledek ve vzájemných partiích mezi hráči, o které se jedná, pokud všechny vzájemné partie byly sehrány</w:t>
      </w:r>
    </w:p>
    <w:p w:rsidR="0030590C" w:rsidRPr="0030590C" w:rsidRDefault="0030590C" w:rsidP="0030590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A2A2A"/>
          <w:sz w:val="21"/>
          <w:szCs w:val="21"/>
          <w:lang w:eastAsia="cs-CZ"/>
        </w:rPr>
      </w:pPr>
      <w:proofErr w:type="spellStart"/>
      <w:r w:rsidRPr="0030590C">
        <w:rPr>
          <w:rFonts w:eastAsia="Times New Roman" w:cs="Times New Roman"/>
          <w:color w:val="2A2A2A"/>
          <w:sz w:val="21"/>
          <w:szCs w:val="21"/>
          <w:lang w:eastAsia="cs-CZ"/>
        </w:rPr>
        <w:t>Buchholz</w:t>
      </w:r>
      <w:proofErr w:type="spellEnd"/>
      <w:r w:rsidRPr="0030590C">
        <w:rPr>
          <w:rFonts w:eastAsia="Times New Roman" w:cs="Times New Roman"/>
          <w:color w:val="2A2A2A"/>
          <w:sz w:val="21"/>
          <w:szCs w:val="21"/>
          <w:lang w:eastAsia="cs-CZ"/>
        </w:rPr>
        <w:t xml:space="preserve"> krácený o nejnižší skóre soupeřů</w:t>
      </w:r>
    </w:p>
    <w:p w:rsidR="0030590C" w:rsidRPr="0030590C" w:rsidRDefault="0030590C" w:rsidP="0030590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A2A2A"/>
          <w:sz w:val="21"/>
          <w:szCs w:val="21"/>
          <w:lang w:eastAsia="cs-CZ"/>
        </w:rPr>
      </w:pPr>
      <w:proofErr w:type="spellStart"/>
      <w:r w:rsidRPr="0030590C">
        <w:rPr>
          <w:rFonts w:eastAsia="Times New Roman" w:cs="Times New Roman"/>
          <w:color w:val="2A2A2A"/>
          <w:sz w:val="21"/>
          <w:szCs w:val="21"/>
          <w:lang w:eastAsia="cs-CZ"/>
        </w:rPr>
        <w:lastRenderedPageBreak/>
        <w:t>Buchholz</w:t>
      </w:r>
      <w:proofErr w:type="spellEnd"/>
    </w:p>
    <w:p w:rsidR="0030590C" w:rsidRPr="0030590C" w:rsidRDefault="0030590C" w:rsidP="0030590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A2A2A"/>
          <w:sz w:val="21"/>
          <w:szCs w:val="21"/>
          <w:lang w:eastAsia="cs-CZ"/>
        </w:rPr>
      </w:pPr>
      <w:proofErr w:type="spellStart"/>
      <w:r w:rsidRPr="0030590C">
        <w:rPr>
          <w:rFonts w:eastAsia="Times New Roman" w:cs="Times New Roman"/>
          <w:color w:val="2A2A2A"/>
          <w:sz w:val="21"/>
          <w:szCs w:val="21"/>
          <w:lang w:eastAsia="cs-CZ"/>
        </w:rPr>
        <w:t>Sonnenborn</w:t>
      </w:r>
      <w:proofErr w:type="spellEnd"/>
      <w:r w:rsidRPr="0030590C">
        <w:rPr>
          <w:rFonts w:eastAsia="Times New Roman" w:cs="Times New Roman"/>
          <w:color w:val="2A2A2A"/>
          <w:sz w:val="21"/>
          <w:szCs w:val="21"/>
          <w:lang w:eastAsia="cs-CZ"/>
        </w:rPr>
        <w:t>-Berger</w:t>
      </w:r>
    </w:p>
    <w:p w:rsidR="0030590C" w:rsidRPr="0030590C" w:rsidRDefault="0030590C" w:rsidP="0030590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A2A2A"/>
          <w:sz w:val="21"/>
          <w:szCs w:val="21"/>
          <w:lang w:eastAsia="cs-CZ"/>
        </w:rPr>
      </w:pPr>
      <w:r w:rsidRPr="0030590C">
        <w:rPr>
          <w:rFonts w:eastAsia="Times New Roman" w:cs="Times New Roman"/>
          <w:color w:val="2A2A2A"/>
          <w:sz w:val="21"/>
          <w:szCs w:val="21"/>
          <w:lang w:eastAsia="cs-CZ"/>
        </w:rPr>
        <w:t>Vícekrát černé</w:t>
      </w:r>
    </w:p>
    <w:p w:rsidR="0030590C" w:rsidRDefault="0030590C" w:rsidP="0030590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A2A2A"/>
          <w:sz w:val="21"/>
          <w:szCs w:val="21"/>
          <w:lang w:eastAsia="cs-CZ"/>
        </w:rPr>
      </w:pPr>
      <w:r w:rsidRPr="0030590C">
        <w:rPr>
          <w:rFonts w:eastAsia="Times New Roman" w:cs="Times New Roman"/>
          <w:color w:val="2A2A2A"/>
          <w:sz w:val="21"/>
          <w:szCs w:val="21"/>
          <w:lang w:eastAsia="cs-CZ"/>
        </w:rPr>
        <w:t>Los</w:t>
      </w:r>
    </w:p>
    <w:p w:rsidR="00EF55F2" w:rsidRPr="0030590C" w:rsidRDefault="00EF55F2" w:rsidP="0030590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A2A2A"/>
          <w:sz w:val="21"/>
          <w:szCs w:val="21"/>
          <w:lang w:eastAsia="cs-CZ"/>
        </w:rPr>
      </w:pPr>
    </w:p>
    <w:p w:rsidR="0030590C" w:rsidRPr="0030590C" w:rsidRDefault="0030590C" w:rsidP="0030590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A2A2A"/>
          <w:sz w:val="21"/>
          <w:szCs w:val="21"/>
          <w:lang w:eastAsia="cs-CZ"/>
        </w:rPr>
      </w:pPr>
      <w:r w:rsidRPr="0030590C">
        <w:rPr>
          <w:rFonts w:eastAsia="Times New Roman" w:cs="Times New Roman"/>
          <w:color w:val="2A2A2A"/>
          <w:sz w:val="21"/>
          <w:szCs w:val="21"/>
          <w:lang w:eastAsia="cs-CZ"/>
        </w:rPr>
        <w:t>Změna tempa u některých soutěží pořádaných KHŠS od sezony 2018/2019</w:t>
      </w:r>
    </w:p>
    <w:p w:rsidR="0030590C" w:rsidRPr="0030590C" w:rsidRDefault="0030590C" w:rsidP="0030590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A2A2A"/>
          <w:sz w:val="21"/>
          <w:szCs w:val="21"/>
          <w:lang w:eastAsia="cs-CZ"/>
        </w:rPr>
      </w:pPr>
      <w:r w:rsidRPr="0030590C">
        <w:rPr>
          <w:rFonts w:eastAsia="Times New Roman" w:cs="Times New Roman"/>
          <w:color w:val="2A2A2A"/>
          <w:sz w:val="21"/>
          <w:szCs w:val="21"/>
          <w:lang w:eastAsia="cs-CZ"/>
        </w:rPr>
        <w:t>a) Velká cena – KM mládeže schválila změnu tempa na 15 minut + 5s/tah</w:t>
      </w:r>
    </w:p>
    <w:p w:rsidR="0030590C" w:rsidRPr="0030590C" w:rsidRDefault="0030590C" w:rsidP="0030590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2A2A2A"/>
          <w:sz w:val="21"/>
          <w:szCs w:val="21"/>
          <w:lang w:eastAsia="cs-CZ"/>
        </w:rPr>
      </w:pPr>
      <w:r w:rsidRPr="0030590C">
        <w:rPr>
          <w:rFonts w:eastAsia="Times New Roman" w:cs="Times New Roman"/>
          <w:color w:val="2A2A2A"/>
          <w:sz w:val="21"/>
          <w:szCs w:val="21"/>
          <w:lang w:eastAsia="cs-CZ"/>
        </w:rPr>
        <w:t>b) KP jednotlivců HD12-20 – KM mládeže schválila změnu tempa na 40 minut + 30s/tah</w:t>
      </w:r>
    </w:p>
    <w:p w:rsidR="0030590C" w:rsidRPr="0030590C" w:rsidRDefault="0030590C" w:rsidP="0030590C"/>
    <w:p w:rsidR="0014624D" w:rsidRDefault="00EF55F2" w:rsidP="00B86B97">
      <w:r>
        <w:t>Školení trenérů T4 je možné absolvovat online.</w:t>
      </w:r>
    </w:p>
    <w:p w:rsidR="00A73755" w:rsidRDefault="00EF55F2" w:rsidP="00B86B97">
      <w:r>
        <w:t xml:space="preserve">Na webu ŠSČR je k dispozici </w:t>
      </w:r>
      <w:r w:rsidR="00C166BB">
        <w:t>práva trenéra z MČR mládeže – 101 stran včetně diagramů s rozborem nejčastějších chyb – vhodná pomůcka pro trenéry.</w:t>
      </w:r>
    </w:p>
    <w:p w:rsidR="00C166BB" w:rsidRDefault="00246035" w:rsidP="00B86B97">
      <w:r>
        <w:t xml:space="preserve"> </w:t>
      </w:r>
    </w:p>
    <w:p w:rsidR="00EF55F2" w:rsidRDefault="00EF55F2" w:rsidP="00B86B97">
      <w:r>
        <w:t>Ondřej Ruda</w:t>
      </w:r>
    </w:p>
    <w:p w:rsidR="00EF55F2" w:rsidRDefault="00EF55F2" w:rsidP="00B86B97">
      <w:r>
        <w:t>KM KHŠS</w:t>
      </w:r>
    </w:p>
    <w:p w:rsidR="00EF55F2" w:rsidRDefault="00EF55F2" w:rsidP="00B86B97"/>
    <w:sectPr w:rsidR="00EF55F2" w:rsidSect="002B3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51C7"/>
    <w:multiLevelType w:val="hybridMultilevel"/>
    <w:tmpl w:val="298C3BA2"/>
    <w:lvl w:ilvl="0" w:tplc="121AAF88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A57C012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1D264C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3FAFAE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6F8D4D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CAD7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0B4E74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6A07D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62E5AE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F0C79B3"/>
    <w:multiLevelType w:val="multilevel"/>
    <w:tmpl w:val="27A2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75156"/>
    <w:multiLevelType w:val="multilevel"/>
    <w:tmpl w:val="1F2C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B856AB"/>
    <w:multiLevelType w:val="multilevel"/>
    <w:tmpl w:val="6178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F27849"/>
    <w:multiLevelType w:val="multilevel"/>
    <w:tmpl w:val="C452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875862"/>
    <w:multiLevelType w:val="hybridMultilevel"/>
    <w:tmpl w:val="E6D040B8"/>
    <w:lvl w:ilvl="0" w:tplc="608C3C6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86E538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5428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CB2969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A7A01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2D4DE9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318C7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F3C6E0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44E30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56BD5ACE"/>
    <w:multiLevelType w:val="hybridMultilevel"/>
    <w:tmpl w:val="B2C24650"/>
    <w:lvl w:ilvl="0" w:tplc="F0C436C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0A1FE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4F82B9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A2083D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F50ABD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D44A5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9043FD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C024A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40649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5A8E37E2"/>
    <w:multiLevelType w:val="hybridMultilevel"/>
    <w:tmpl w:val="0F26614C"/>
    <w:lvl w:ilvl="0" w:tplc="F8DE17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0EE08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8C38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6165B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40516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46C58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5683BE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85E552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A49FA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5CD40505"/>
    <w:multiLevelType w:val="multilevel"/>
    <w:tmpl w:val="7B22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A27C4A"/>
    <w:multiLevelType w:val="hybridMultilevel"/>
    <w:tmpl w:val="746CAE94"/>
    <w:lvl w:ilvl="0" w:tplc="B3F2E1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6B97"/>
    <w:rsid w:val="00027996"/>
    <w:rsid w:val="000C7D32"/>
    <w:rsid w:val="0014624D"/>
    <w:rsid w:val="0017294A"/>
    <w:rsid w:val="00246035"/>
    <w:rsid w:val="002B277E"/>
    <w:rsid w:val="002B3FD9"/>
    <w:rsid w:val="0030590C"/>
    <w:rsid w:val="00380B73"/>
    <w:rsid w:val="00547F68"/>
    <w:rsid w:val="005B6AA2"/>
    <w:rsid w:val="0089517B"/>
    <w:rsid w:val="008F6C7B"/>
    <w:rsid w:val="009B569E"/>
    <w:rsid w:val="00A17A54"/>
    <w:rsid w:val="00A73755"/>
    <w:rsid w:val="00B00BC3"/>
    <w:rsid w:val="00B86B97"/>
    <w:rsid w:val="00C166BB"/>
    <w:rsid w:val="00D14619"/>
    <w:rsid w:val="00EF55F2"/>
    <w:rsid w:val="00F80404"/>
    <w:rsid w:val="00FE4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3F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6B9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0590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1"/>
      <w:szCs w:val="21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0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98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5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78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22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2208">
                  <w:marLeft w:val="3600"/>
                  <w:marRight w:val="3450"/>
                  <w:marTop w:val="0"/>
                  <w:marBottom w:val="0"/>
                  <w:divBdr>
                    <w:top w:val="single" w:sz="6" w:space="11" w:color="909090"/>
                    <w:left w:val="single" w:sz="6" w:space="15" w:color="909090"/>
                    <w:bottom w:val="single" w:sz="6" w:space="4" w:color="909090"/>
                    <w:right w:val="single" w:sz="6" w:space="15" w:color="909090"/>
                  </w:divBdr>
                  <w:divsChild>
                    <w:div w:id="8883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47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75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46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4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9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3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762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Ruda</dc:creator>
  <cp:keywords/>
  <dc:description/>
  <cp:lastModifiedBy>Jarda</cp:lastModifiedBy>
  <cp:revision>12</cp:revision>
  <dcterms:created xsi:type="dcterms:W3CDTF">2018-09-21T08:14:00Z</dcterms:created>
  <dcterms:modified xsi:type="dcterms:W3CDTF">2018-10-25T12:00:00Z</dcterms:modified>
</cp:coreProperties>
</file>