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94E" w:rsidRDefault="00B86B97" w:rsidP="00A40865">
      <w:pPr>
        <w:jc w:val="both"/>
      </w:pPr>
      <w:r w:rsidRPr="00A40865">
        <w:t>ZPRÁVA Z KOMISE MLÁDEŽE</w:t>
      </w:r>
    </w:p>
    <w:p w:rsidR="000F5A2D" w:rsidRPr="00A40865" w:rsidRDefault="000F5A2D" w:rsidP="00A40865">
      <w:pPr>
        <w:jc w:val="both"/>
      </w:pPr>
      <w:r>
        <w:t>Celá sezóna byla poznamenána nařízeními vlády, některé soutěže byly bez náhrady zrušeny, jiné se dohrávaly se zpožděním, další byly prozatím odloženy.</w:t>
      </w:r>
    </w:p>
    <w:p w:rsidR="00B86B97" w:rsidRPr="00A40865" w:rsidRDefault="00A44FDA" w:rsidP="00A40865">
      <w:pPr>
        <w:jc w:val="both"/>
      </w:pPr>
      <w:r w:rsidRPr="00A40865">
        <w:t>Členská základna</w:t>
      </w:r>
    </w:p>
    <w:p w:rsidR="00B86B97" w:rsidRPr="00A40865" w:rsidRDefault="00A44FDA" w:rsidP="00A40865">
      <w:pPr>
        <w:jc w:val="both"/>
      </w:pPr>
      <w:r w:rsidRPr="00A40865">
        <w:t>V kraji máme 35 šachových oddílů, aktivně s mládeží pracuje pouhá třetina.</w:t>
      </w:r>
      <w:r w:rsidR="00716A31">
        <w:t xml:space="preserve"> V kraji aktivně hraje 292 registrovaných hráčů mladších 18 let (2002 a mladší)</w:t>
      </w:r>
      <w:r w:rsidR="000F5A2D">
        <w:t>.</w:t>
      </w:r>
    </w:p>
    <w:p w:rsidR="00A17A54" w:rsidRPr="00A40865" w:rsidRDefault="00A17A54" w:rsidP="00A40865">
      <w:pPr>
        <w:jc w:val="both"/>
      </w:pPr>
      <w:r w:rsidRPr="00A40865">
        <w:t>Soutěže jednotlivců</w:t>
      </w:r>
    </w:p>
    <w:p w:rsidR="00073007" w:rsidRPr="00A40865" w:rsidRDefault="00A17A54" w:rsidP="00A40865">
      <w:pPr>
        <w:jc w:val="both"/>
      </w:pPr>
      <w:r w:rsidRPr="00A40865">
        <w:t>Z výsledků jednotlivců na mistrovských soutěžích bych chtěl vyzdvihnout medailov</w:t>
      </w:r>
      <w:r w:rsidR="00A44FDA" w:rsidRPr="00A40865">
        <w:t>á</w:t>
      </w:r>
      <w:r w:rsidRPr="00A40865">
        <w:t xml:space="preserve"> umístění</w:t>
      </w:r>
      <w:r w:rsidR="00716A31">
        <w:t xml:space="preserve"> Anny Voříškové, která ve své kategorii ovládla Mistrovství ČR v praktickém šachu i v rapid šachu. Medaile z MČR mají i Elen </w:t>
      </w:r>
      <w:proofErr w:type="spellStart"/>
      <w:r w:rsidR="00716A31">
        <w:t>Hetfleischová</w:t>
      </w:r>
      <w:proofErr w:type="spellEnd"/>
      <w:r w:rsidR="00716A31">
        <w:t xml:space="preserve"> a Lukáš </w:t>
      </w:r>
      <w:proofErr w:type="spellStart"/>
      <w:r w:rsidR="00716A31">
        <w:t>Zelba</w:t>
      </w:r>
      <w:proofErr w:type="spellEnd"/>
      <w:r w:rsidR="00C36D12">
        <w:t>.</w:t>
      </w:r>
      <w:r w:rsidR="00716A31">
        <w:t xml:space="preserve"> Lukáš </w:t>
      </w:r>
      <w:proofErr w:type="spellStart"/>
      <w:r w:rsidR="00716A31">
        <w:t>Zelba</w:t>
      </w:r>
      <w:proofErr w:type="spellEnd"/>
      <w:r w:rsidR="00716A31">
        <w:t xml:space="preserve"> přivezl bronz i z MEU v Koutech nad Desnou. Lada </w:t>
      </w:r>
      <w:proofErr w:type="spellStart"/>
      <w:r w:rsidR="00716A31">
        <w:t>Zelbová</w:t>
      </w:r>
      <w:proofErr w:type="spellEnd"/>
      <w:r w:rsidR="00716A31">
        <w:t xml:space="preserve"> byla druhá na MČR v rapidu. Mezi nejmladšími předvádí skvělé výkony talentovaná mládež z rychnovské Pandy – Michal Dušánek, Dan </w:t>
      </w:r>
      <w:proofErr w:type="spellStart"/>
      <w:r w:rsidR="00716A31">
        <w:t>Krautschneider</w:t>
      </w:r>
      <w:proofErr w:type="spellEnd"/>
      <w:r w:rsidR="00C36D12">
        <w:t xml:space="preserve">, Václav a Štěpán Kroulíkovi. </w:t>
      </w:r>
    </w:p>
    <w:p w:rsidR="00A17A54" w:rsidRPr="00A40865" w:rsidRDefault="00A17A54" w:rsidP="00A40865">
      <w:pPr>
        <w:jc w:val="both"/>
      </w:pPr>
      <w:r w:rsidRPr="00A40865">
        <w:t>Soutěže družstev</w:t>
      </w:r>
    </w:p>
    <w:p w:rsidR="00A17A54" w:rsidRPr="00A40865" w:rsidRDefault="00C36D12" w:rsidP="00A40865">
      <w:pPr>
        <w:jc w:val="both"/>
      </w:pPr>
      <w:r>
        <w:t xml:space="preserve">Šachový klub Jičín ovládnul finále B MČR družstev mládeže a extraligu si zahraje i příští rok. V extralize dorostu ho doplní družstvo ŠSPM Lipky HK, které vyhrálo skupinu C 1 ligy mladšího dorostu. V 1 lize mladšího dorostu budou v příští sezóně hrát Lípa A </w:t>
      </w:r>
      <w:proofErr w:type="spellStart"/>
      <w:r>
        <w:t>a</w:t>
      </w:r>
      <w:proofErr w:type="spellEnd"/>
      <w:r>
        <w:t xml:space="preserve"> B a rychnovská Panda. MČR družstev starších žáků, MČR družstev mladších žáků ani MČR škol se neuskutečnilo.</w:t>
      </w:r>
    </w:p>
    <w:p w:rsidR="00547F68" w:rsidRPr="00A40865" w:rsidRDefault="00C36D12" w:rsidP="00A40865">
      <w:pPr>
        <w:jc w:val="both"/>
      </w:pPr>
      <w:r>
        <w:t>Krajský přebor žákovských družstev hrálo 8 týmů, soutěž s přehledem řídil no</w:t>
      </w:r>
      <w:r w:rsidR="00182ED8">
        <w:t xml:space="preserve">vý vedoucí soutěže Petr Čechura. Přebor jednoznačně </w:t>
      </w:r>
      <w:proofErr w:type="gramStart"/>
      <w:r w:rsidR="00182ED8">
        <w:t>ovládlo</w:t>
      </w:r>
      <w:proofErr w:type="gramEnd"/>
      <w:r w:rsidR="00182ED8">
        <w:t xml:space="preserve"> družstvo Region Panda B. </w:t>
      </w:r>
      <w:r w:rsidR="00073007" w:rsidRPr="00A40865">
        <w:t xml:space="preserve">V </w:t>
      </w:r>
      <w:r w:rsidR="00547F68" w:rsidRPr="00A40865">
        <w:t xml:space="preserve">krajské soutěži startovalo </w:t>
      </w:r>
      <w:r w:rsidR="00182ED8">
        <w:t>šest</w:t>
      </w:r>
      <w:r w:rsidR="00547F68" w:rsidRPr="00A40865">
        <w:t>náct d</w:t>
      </w:r>
      <w:r w:rsidR="00073007" w:rsidRPr="00A40865">
        <w:t xml:space="preserve">ružstev a stejně jako loni hodnotím tuto soutěž jako </w:t>
      </w:r>
      <w:r w:rsidR="00547F68" w:rsidRPr="00A40865">
        <w:t>velmi úspěšnou.</w:t>
      </w:r>
      <w:r w:rsidR="00182ED8">
        <w:t xml:space="preserve"> Stihly se odehrát pouze základní skupiny, Zvítězila dr</w:t>
      </w:r>
      <w:r w:rsidR="000514DC">
        <w:t>užstva TJ Náchod B a Lokomotiv</w:t>
      </w:r>
      <w:r w:rsidR="00182ED8">
        <w:t xml:space="preserve">Trutnov. Finále soutěže se neuskutečnilo kvůli </w:t>
      </w:r>
      <w:proofErr w:type="spellStart"/>
      <w:r w:rsidR="00182ED8">
        <w:t>koronavirovým</w:t>
      </w:r>
      <w:proofErr w:type="spellEnd"/>
      <w:r w:rsidR="00182ED8">
        <w:t xml:space="preserve"> opatřením.</w:t>
      </w:r>
    </w:p>
    <w:p w:rsidR="00904173" w:rsidRDefault="00904173" w:rsidP="00A40865">
      <w:pPr>
        <w:jc w:val="both"/>
      </w:pPr>
      <w:r>
        <w:t>Přebory škol</w:t>
      </w:r>
    </w:p>
    <w:p w:rsidR="00073007" w:rsidRDefault="00073007" w:rsidP="00A40865">
      <w:pPr>
        <w:jc w:val="both"/>
      </w:pPr>
      <w:r w:rsidRPr="00A40865">
        <w:t>Chtěl bych poprosit zástupce oddílů z</w:t>
      </w:r>
      <w:r w:rsidR="00BA7A1C">
        <w:t xml:space="preserve"> okresu </w:t>
      </w:r>
      <w:r w:rsidR="00185D02">
        <w:t>Trutnov, aby se sp</w:t>
      </w:r>
      <w:r w:rsidRPr="00A40865">
        <w:t>olu v předstihu domluvili</w:t>
      </w:r>
      <w:r w:rsidR="00A5250D" w:rsidRPr="00A40865">
        <w:t>, jak uspořádat důstojné okresní kolo přeboru škol v šachu.</w:t>
      </w:r>
      <w:r w:rsidR="00182ED8">
        <w:t xml:space="preserve"> Na Trutnovsku se letos OP škol vůbec nesehrál.</w:t>
      </w:r>
    </w:p>
    <w:p w:rsidR="009672C0" w:rsidRDefault="00182ED8" w:rsidP="00A40865">
      <w:pPr>
        <w:jc w:val="both"/>
      </w:pPr>
      <w:r>
        <w:t xml:space="preserve">Krajské přebory jednotlivců byly z důvodu vládních nařízení přeloženy na září. V desítkách byli nejlepší Štěpán Kroulík a Eva </w:t>
      </w:r>
      <w:proofErr w:type="spellStart"/>
      <w:r>
        <w:t>Archlebová</w:t>
      </w:r>
      <w:proofErr w:type="spellEnd"/>
      <w:r>
        <w:t>, ve dvanáctkách</w:t>
      </w:r>
      <w:r w:rsidR="009672C0">
        <w:t xml:space="preserve"> Václav Kroulík a Anna </w:t>
      </w:r>
      <w:proofErr w:type="spellStart"/>
      <w:r w:rsidR="009672C0">
        <w:t>Reschelová</w:t>
      </w:r>
      <w:proofErr w:type="spellEnd"/>
      <w:r>
        <w:t xml:space="preserve"> ve čtrnáctkách …, v</w:t>
      </w:r>
      <w:r w:rsidR="009672C0">
        <w:t> </w:t>
      </w:r>
      <w:r>
        <w:t>šestnáctkách</w:t>
      </w:r>
      <w:r w:rsidR="009672C0">
        <w:t xml:space="preserve"> …</w:t>
      </w:r>
      <w:r>
        <w:t>, v</w:t>
      </w:r>
      <w:r w:rsidR="009672C0">
        <w:t> juni</w:t>
      </w:r>
      <w:r>
        <w:t>o</w:t>
      </w:r>
      <w:r w:rsidR="009672C0">
        <w:t>rech Josef Cibulka a Anna Voříšková</w:t>
      </w:r>
    </w:p>
    <w:p w:rsidR="00904173" w:rsidRDefault="00904173" w:rsidP="00A40865">
      <w:pPr>
        <w:jc w:val="both"/>
      </w:pPr>
      <w:r>
        <w:t>KCTM</w:t>
      </w:r>
    </w:p>
    <w:p w:rsidR="00A5250D" w:rsidRDefault="005A0E41" w:rsidP="00A40865">
      <w:pPr>
        <w:jc w:val="both"/>
      </w:pPr>
      <w:r>
        <w:t xml:space="preserve">Uskutečnila se tři soustředění KCTM. Zbylá dvě soustředění byla nahrazena online semináři s </w:t>
      </w:r>
      <w:r w:rsidR="00A5250D" w:rsidRPr="00A40865">
        <w:t>IM Davidem Kaňovským. Tým trenérů spolu s hlavní</w:t>
      </w:r>
      <w:r>
        <w:t>m</w:t>
      </w:r>
      <w:r w:rsidR="00A5250D" w:rsidRPr="00A40865">
        <w:t xml:space="preserve"> vedoucí</w:t>
      </w:r>
      <w:r>
        <w:t xml:space="preserve">m Tomášem Ulmanem </w:t>
      </w:r>
      <w:r w:rsidR="00A5250D" w:rsidRPr="00A40865">
        <w:t>přispěl</w:t>
      </w:r>
      <w:r>
        <w:t>i</w:t>
      </w:r>
      <w:r w:rsidR="00A5250D" w:rsidRPr="00A40865">
        <w:t xml:space="preserve"> k bezproblémovému průběhu tábora.</w:t>
      </w:r>
      <w:r>
        <w:t xml:space="preserve"> Všichni účastníci kladně hodnotili organizační zabezpečení tábora.</w:t>
      </w:r>
    </w:p>
    <w:p w:rsidR="00F80404" w:rsidRDefault="00F80404" w:rsidP="00A40865">
      <w:pPr>
        <w:jc w:val="both"/>
      </w:pPr>
      <w:r w:rsidRPr="00A40865">
        <w:t>Nadcházející sezona</w:t>
      </w:r>
    </w:p>
    <w:p w:rsidR="000F5A2D" w:rsidRDefault="000F5A2D" w:rsidP="000F5A2D">
      <w:pPr>
        <w:jc w:val="both"/>
      </w:pPr>
      <w:r>
        <w:t>Pro příští sezónu jsme ve spolupráci s KM PDŠS připravili novinku – Východočeský pohár, ve kterém se utkají první čtyři týmy z obou krajských přeborů.</w:t>
      </w:r>
    </w:p>
    <w:p w:rsidR="000F5A2D" w:rsidRPr="00A40865" w:rsidRDefault="000F5A2D" w:rsidP="00A40865">
      <w:pPr>
        <w:jc w:val="both"/>
      </w:pPr>
    </w:p>
    <w:p w:rsidR="00F80404" w:rsidRPr="00A40865" w:rsidRDefault="00F80404" w:rsidP="00A40865">
      <w:pPr>
        <w:jc w:val="both"/>
      </w:pPr>
      <w:r w:rsidRPr="00A40865">
        <w:lastRenderedPageBreak/>
        <w:t xml:space="preserve">Oprávnění účastníci Mistrovství </w:t>
      </w:r>
      <w:r w:rsidR="00BA7A1C">
        <w:t>Čech</w:t>
      </w:r>
      <w:r w:rsidR="009672C0">
        <w:t xml:space="preserve"> potvr</w:t>
      </w:r>
      <w:r w:rsidR="000F5A2D">
        <w:t>dili ho</w:t>
      </w:r>
      <w:r w:rsidR="009672C0">
        <w:t xml:space="preserve">spodáři a předsedovi KM </w:t>
      </w:r>
      <w:r w:rsidR="000F5A2D">
        <w:t xml:space="preserve">účast </w:t>
      </w:r>
      <w:r w:rsidR="009672C0">
        <w:t>ihned po ukončení krajských přeborů</w:t>
      </w:r>
      <w:r w:rsidRPr="00A40865">
        <w:t>.</w:t>
      </w:r>
      <w:r w:rsidR="000F5A2D">
        <w:t xml:space="preserve"> Pokud to bude možné,</w:t>
      </w:r>
      <w:r w:rsidR="00D14619" w:rsidRPr="00A40865">
        <w:t xml:space="preserve"> </w:t>
      </w:r>
      <w:proofErr w:type="spellStart"/>
      <w:r w:rsidR="00D14619" w:rsidRPr="00A40865">
        <w:t>MČ</w:t>
      </w:r>
      <w:r w:rsidR="00A40865" w:rsidRPr="00A40865">
        <w:t>ech</w:t>
      </w:r>
      <w:proofErr w:type="spellEnd"/>
      <w:r w:rsidR="00D14619" w:rsidRPr="00A40865">
        <w:t xml:space="preserve"> se odehraje </w:t>
      </w:r>
      <w:r w:rsidR="000F5A2D">
        <w:t xml:space="preserve">24. – 31. 10. </w:t>
      </w:r>
      <w:r w:rsidR="00D14619" w:rsidRPr="00A40865">
        <w:t>v</w:t>
      </w:r>
      <w:r w:rsidR="005A0E41">
        <w:t> Herlíkovicích</w:t>
      </w:r>
      <w:r w:rsidR="00A40865" w:rsidRPr="00A40865">
        <w:t>.</w:t>
      </w:r>
    </w:p>
    <w:p w:rsidR="005A0E41" w:rsidRDefault="00F80404" w:rsidP="00A40865">
      <w:pPr>
        <w:jc w:val="both"/>
      </w:pPr>
      <w:r w:rsidRPr="00A40865">
        <w:t>Listina talentů</w:t>
      </w:r>
    </w:p>
    <w:p w:rsidR="00F80404" w:rsidRDefault="00A40865" w:rsidP="00A40865">
      <w:pPr>
        <w:jc w:val="both"/>
      </w:pPr>
      <w:r w:rsidRPr="00A40865">
        <w:t xml:space="preserve">Listina talentů pro nadcházející sezónu </w:t>
      </w:r>
      <w:r w:rsidR="00BA7A1C">
        <w:t>(</w:t>
      </w:r>
      <w:r w:rsidRPr="00A40865">
        <w:t>byla zveřejněna na webu KHŠS a</w:t>
      </w:r>
      <w:r w:rsidR="00BA7A1C">
        <w:t>)</w:t>
      </w:r>
      <w:r w:rsidRPr="00A40865">
        <w:t xml:space="preserve"> je podkladem pro práci KCTM.</w:t>
      </w:r>
      <w:r w:rsidR="00CD76B2">
        <w:t xml:space="preserve"> KM doporučuje vytvoření skupiny nejmladších talentovaných hráčů</w:t>
      </w:r>
      <w:r w:rsidR="000F5A2D">
        <w:t xml:space="preserve"> do 10</w:t>
      </w:r>
      <w:r w:rsidR="00CD76B2">
        <w:t xml:space="preserve"> (ročníky 2011 a mladší</w:t>
      </w:r>
      <w:r w:rsidR="000F5A2D">
        <w:t>) či do 12 let (ročníky 2009 a mladší).</w:t>
      </w:r>
    </w:p>
    <w:p w:rsidR="00CD76B2" w:rsidRDefault="00CD76B2" w:rsidP="00A40865">
      <w:pPr>
        <w:jc w:val="both"/>
      </w:pPr>
      <w:r>
        <w:t>Velká cena</w:t>
      </w:r>
    </w:p>
    <w:p w:rsidR="00CD76B2" w:rsidRPr="00A40865" w:rsidRDefault="00CD76B2" w:rsidP="00A40865">
      <w:pPr>
        <w:jc w:val="both"/>
      </w:pPr>
      <w:r>
        <w:t>KM doporučuje změnu formátu soutěže – vedle stávajících turnajů zařadit i turnaje hrané ve dvou skupinách (do 14 a do 10 let) a turnaje družstev. Na podzim 2020 se bude hrát stejným způsobem jako v předchozích letech. Na jaro 2021 připraví nová KM i jiné modely turnajů, které bude možno zařadit do seriálu VC</w:t>
      </w:r>
    </w:p>
    <w:p w:rsidR="00F80404" w:rsidRDefault="00F80404" w:rsidP="00A40865">
      <w:pPr>
        <w:jc w:val="both"/>
      </w:pPr>
      <w:r w:rsidRPr="00A40865">
        <w:t xml:space="preserve">Podpora šachových oddílů a </w:t>
      </w:r>
      <w:r w:rsidR="00A40865" w:rsidRPr="00A40865">
        <w:t>kroužků 2018/2019</w:t>
      </w:r>
    </w:p>
    <w:p w:rsidR="00CD76B2" w:rsidRDefault="00CD76B2" w:rsidP="00A40865">
      <w:pPr>
        <w:jc w:val="both"/>
      </w:pPr>
      <w:r>
        <w:t>V POK 2019 bylo vyhodnoceno 13 oddílů KHŠS: 3 oddíly třetí úrovně (Lípa, Lipky, Jaroměř), dva oddíly druhé úrovně (Rychnov, Náchod) a 8 oddílů první úrovně.</w:t>
      </w:r>
    </w:p>
    <w:p w:rsidR="00CD76B2" w:rsidRPr="00A40865" w:rsidRDefault="00CD76B2" w:rsidP="00A40865">
      <w:pPr>
        <w:jc w:val="both"/>
      </w:pPr>
      <w:r>
        <w:t>POK 2020</w:t>
      </w:r>
    </w:p>
    <w:p w:rsidR="00CD76B2" w:rsidRDefault="00A40865" w:rsidP="00A40865">
      <w:pPr>
        <w:jc w:val="both"/>
        <w:rPr>
          <w:rFonts w:cs="Arial"/>
        </w:rPr>
      </w:pPr>
      <w:r w:rsidRPr="00A40865">
        <w:rPr>
          <w:rFonts w:cs="Arial"/>
        </w:rPr>
        <w:t xml:space="preserve">Do </w:t>
      </w:r>
      <w:r w:rsidR="00CD76B2">
        <w:rPr>
          <w:rFonts w:cs="Arial"/>
        </w:rPr>
        <w:t xml:space="preserve">16. 10. 2020 </w:t>
      </w:r>
      <w:r w:rsidRPr="00A40865">
        <w:rPr>
          <w:rFonts w:cs="Arial"/>
        </w:rPr>
        <w:t>zašlou šachové oddíly vyplněný předepsaný formulář s přehled</w:t>
      </w:r>
      <w:r>
        <w:rPr>
          <w:rFonts w:cs="Arial"/>
        </w:rPr>
        <w:t xml:space="preserve">em aktivních hráčů </w:t>
      </w:r>
      <w:r w:rsidRPr="00A40865">
        <w:rPr>
          <w:rFonts w:cs="Arial"/>
        </w:rPr>
        <w:t>včetně případné žádosti o materiální dotaci</w:t>
      </w:r>
      <w:r w:rsidR="00CD76B2">
        <w:rPr>
          <w:rFonts w:cs="Arial"/>
        </w:rPr>
        <w:t xml:space="preserve"> </w:t>
      </w:r>
      <w:r w:rsidRPr="00A40865">
        <w:rPr>
          <w:rFonts w:cs="Arial"/>
        </w:rPr>
        <w:t xml:space="preserve">na e-mail </w:t>
      </w:r>
      <w:hyperlink r:id="rId5" w:history="1">
        <w:r w:rsidRPr="00751F98">
          <w:rPr>
            <w:rStyle w:val="Hypertextovodkaz"/>
            <w:rFonts w:cs="Arial"/>
          </w:rPr>
          <w:t>podporakrouzku@chess.cz</w:t>
        </w:r>
      </w:hyperlink>
      <w:r w:rsidRPr="00A40865">
        <w:rPr>
          <w:rFonts w:cs="Arial"/>
        </w:rPr>
        <w:t>a osobu pověřenou zpracovávat přehledy za kraj</w:t>
      </w:r>
      <w:r>
        <w:rPr>
          <w:rFonts w:cs="Arial"/>
        </w:rPr>
        <w:t xml:space="preserve"> ORuda@seznam.cz</w:t>
      </w:r>
      <w:r w:rsidRPr="00A40865">
        <w:rPr>
          <w:rFonts w:cs="Arial"/>
        </w:rPr>
        <w:t>.Přehledy zaslané po termínu nebudou již započteny do nároku na dotace.</w:t>
      </w:r>
    </w:p>
    <w:p w:rsidR="006931CD" w:rsidRPr="006931CD" w:rsidRDefault="00CD76B2" w:rsidP="00A40865">
      <w:pPr>
        <w:jc w:val="both"/>
        <w:rPr>
          <w:rFonts w:cs="Arial"/>
        </w:rPr>
      </w:pPr>
      <w:r w:rsidRPr="006931CD">
        <w:rPr>
          <w:rFonts w:cs="Arial"/>
        </w:rPr>
        <w:t xml:space="preserve"> </w:t>
      </w:r>
      <w:r w:rsidR="006931CD" w:rsidRPr="006931CD">
        <w:rPr>
          <w:rFonts w:cs="Arial"/>
        </w:rPr>
        <w:t>Zástupci klubů, kroužků a krajů jsou povinni používat předeps</w:t>
      </w:r>
      <w:r>
        <w:rPr>
          <w:rFonts w:cs="Arial"/>
        </w:rPr>
        <w:t>ané formuláře</w:t>
      </w:r>
      <w:r w:rsidR="00185D02">
        <w:rPr>
          <w:rFonts w:cs="Arial"/>
        </w:rPr>
        <w:t xml:space="preserve"> </w:t>
      </w:r>
      <w:r>
        <w:rPr>
          <w:rFonts w:cs="Arial"/>
        </w:rPr>
        <w:t xml:space="preserve">pro tento projekt, </w:t>
      </w:r>
      <w:r w:rsidR="00700B84">
        <w:rPr>
          <w:rFonts w:cs="Arial"/>
        </w:rPr>
        <w:t xml:space="preserve">zveřejněné v </w:t>
      </w:r>
      <w:r w:rsidR="006931CD" w:rsidRPr="006931CD">
        <w:rPr>
          <w:rFonts w:cs="Arial"/>
        </w:rPr>
        <w:t xml:space="preserve">příslušné sekci (Komise mládeže -&gt; Podpora šachových </w:t>
      </w:r>
      <w:r w:rsidR="00700B84">
        <w:rPr>
          <w:rFonts w:cs="Arial"/>
        </w:rPr>
        <w:t xml:space="preserve">oddílů a kroužků) na webu ŠSČR </w:t>
      </w:r>
      <w:r w:rsidR="006931CD" w:rsidRPr="006931CD">
        <w:rPr>
          <w:rFonts w:cs="Arial"/>
        </w:rPr>
        <w:t>www.chess.cz.</w:t>
      </w:r>
    </w:p>
    <w:p w:rsidR="000C7D32" w:rsidRPr="00A40865" w:rsidRDefault="000C7D32" w:rsidP="00A40865">
      <w:pPr>
        <w:jc w:val="both"/>
      </w:pPr>
      <w:r w:rsidRPr="00A40865">
        <w:t>Projekt Šachy do škol</w:t>
      </w:r>
    </w:p>
    <w:p w:rsidR="006931CD" w:rsidRDefault="000C7D32" w:rsidP="00A40865">
      <w:pPr>
        <w:jc w:val="both"/>
      </w:pPr>
      <w:r w:rsidRPr="00A40865">
        <w:t>Žádosti o zařazení do projektu</w:t>
      </w:r>
      <w:r w:rsidR="006931CD">
        <w:t xml:space="preserve"> </w:t>
      </w:r>
      <w:r w:rsidR="00700B84">
        <w:t>se nově podávají online. Informace na webu chess.cz.</w:t>
      </w:r>
      <w:r w:rsidR="006931CD">
        <w:t xml:space="preserve"> </w:t>
      </w:r>
    </w:p>
    <w:p w:rsidR="00675078" w:rsidRDefault="00700B84" w:rsidP="00A40865">
      <w:pPr>
        <w:jc w:val="both"/>
      </w:pPr>
      <w:r>
        <w:t>Konkurzy komise mládeže</w:t>
      </w:r>
    </w:p>
    <w:p w:rsidR="00700B84" w:rsidRDefault="00700B84" w:rsidP="00A40865">
      <w:pPr>
        <w:jc w:val="both"/>
      </w:pPr>
      <w:r>
        <w:t xml:space="preserve">Přihlášky do konkurzů na turnaje pořádané na podzim 2020 posílejte do </w:t>
      </w:r>
      <w:r w:rsidR="000F5A2D">
        <w:t>16</w:t>
      </w:r>
      <w:bookmarkStart w:id="0" w:name="_GoBack"/>
      <w:bookmarkEnd w:id="0"/>
      <w:r>
        <w:t xml:space="preserve">. 10. 2020 na adresu </w:t>
      </w:r>
      <w:hyperlink r:id="rId6" w:history="1">
        <w:r w:rsidR="00185D02" w:rsidRPr="00FF5525">
          <w:rPr>
            <w:rStyle w:val="Hypertextovodkaz"/>
          </w:rPr>
          <w:t>ORuda</w:t>
        </w:r>
        <w:r w:rsidR="00185D02" w:rsidRPr="00FF5525">
          <w:rPr>
            <w:rStyle w:val="Hypertextovodkaz"/>
            <w:rFonts w:cstheme="minorHAnsi"/>
          </w:rPr>
          <w:t>@</w:t>
        </w:r>
        <w:r w:rsidR="00185D02" w:rsidRPr="00FF5525">
          <w:rPr>
            <w:rStyle w:val="Hypertextovodkaz"/>
          </w:rPr>
          <w:t>seznam.cz</w:t>
        </w:r>
      </w:hyperlink>
      <w:r w:rsidR="00185D02">
        <w:t>. Konkurzy na turnaje pořádané na jaře 2021 vypíše nově zvolený VV KHŠS a KM KHŠS v průběhu podzimu.</w:t>
      </w:r>
    </w:p>
    <w:p w:rsidR="00185D02" w:rsidRDefault="00185D02" w:rsidP="00A40865">
      <w:pPr>
        <w:jc w:val="both"/>
      </w:pPr>
      <w:r>
        <w:t>Termínová listina</w:t>
      </w:r>
    </w:p>
    <w:p w:rsidR="00185D02" w:rsidRDefault="00185D02" w:rsidP="00A40865">
      <w:pPr>
        <w:jc w:val="both"/>
      </w:pPr>
      <w:r>
        <w:t>Termíny soutěží družstev mládeže jsou od července zveřejněny na webu KHŠS. Zde naleznete i navržené termíny Velké ceny pro podzim 2020. Další termíny nebyly zatím pevně stanoveny, budou se odvíjet od termínů soustředění KCTM.</w:t>
      </w:r>
    </w:p>
    <w:p w:rsidR="00675078" w:rsidRDefault="00675078" w:rsidP="00A40865">
      <w:pPr>
        <w:jc w:val="both"/>
      </w:pPr>
    </w:p>
    <w:p w:rsidR="00675078" w:rsidRDefault="00675078" w:rsidP="00A40865">
      <w:pPr>
        <w:jc w:val="both"/>
      </w:pPr>
      <w:r>
        <w:t>Ondřej Ruda, KM KHŠS</w:t>
      </w:r>
    </w:p>
    <w:p w:rsidR="00675078" w:rsidRPr="00A40865" w:rsidRDefault="00675078" w:rsidP="00A40865">
      <w:pPr>
        <w:jc w:val="both"/>
      </w:pPr>
    </w:p>
    <w:sectPr w:rsidR="00675078" w:rsidRPr="00A40865" w:rsidSect="00540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51C7"/>
    <w:multiLevelType w:val="hybridMultilevel"/>
    <w:tmpl w:val="298C3BA2"/>
    <w:lvl w:ilvl="0" w:tplc="121AAF88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A57C012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1D264C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3FAFAE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6F8D4D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CAD7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0B4E74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6A07D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62E5AE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F0C79B3"/>
    <w:multiLevelType w:val="multilevel"/>
    <w:tmpl w:val="27A2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75156"/>
    <w:multiLevelType w:val="multilevel"/>
    <w:tmpl w:val="1F2C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B856AB"/>
    <w:multiLevelType w:val="multilevel"/>
    <w:tmpl w:val="6178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27849"/>
    <w:multiLevelType w:val="multilevel"/>
    <w:tmpl w:val="C4523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875862"/>
    <w:multiLevelType w:val="hybridMultilevel"/>
    <w:tmpl w:val="E6D040B8"/>
    <w:lvl w:ilvl="0" w:tplc="608C3C6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86E538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5428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CB2969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A7A01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2D4DE9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318C71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F3C6E0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44E30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56BD5ACE"/>
    <w:multiLevelType w:val="hybridMultilevel"/>
    <w:tmpl w:val="B2C24650"/>
    <w:lvl w:ilvl="0" w:tplc="F0C436C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0A1FE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4F82B9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A2083D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F50ABD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D44A5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9043FD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C024A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40649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A8E37E2"/>
    <w:multiLevelType w:val="hybridMultilevel"/>
    <w:tmpl w:val="0F26614C"/>
    <w:lvl w:ilvl="0" w:tplc="F8DE17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F0EE08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88C38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6165B1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40516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46C58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5683BE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85E552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A49FA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CD40505"/>
    <w:multiLevelType w:val="multilevel"/>
    <w:tmpl w:val="7B224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A27C4A"/>
    <w:multiLevelType w:val="hybridMultilevel"/>
    <w:tmpl w:val="746CAE94"/>
    <w:lvl w:ilvl="0" w:tplc="B3F2E1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6B97"/>
    <w:rsid w:val="00027996"/>
    <w:rsid w:val="000514DC"/>
    <w:rsid w:val="00073007"/>
    <w:rsid w:val="000C7D32"/>
    <w:rsid w:val="000F5A2D"/>
    <w:rsid w:val="0014624D"/>
    <w:rsid w:val="0017294A"/>
    <w:rsid w:val="00182ED8"/>
    <w:rsid w:val="00185D02"/>
    <w:rsid w:val="00246035"/>
    <w:rsid w:val="002B277E"/>
    <w:rsid w:val="0030590C"/>
    <w:rsid w:val="00540AA9"/>
    <w:rsid w:val="00547F68"/>
    <w:rsid w:val="005A0E41"/>
    <w:rsid w:val="005B6AA2"/>
    <w:rsid w:val="00675078"/>
    <w:rsid w:val="006931CD"/>
    <w:rsid w:val="006C67CF"/>
    <w:rsid w:val="00700B84"/>
    <w:rsid w:val="00716A31"/>
    <w:rsid w:val="0089517B"/>
    <w:rsid w:val="008F6C7B"/>
    <w:rsid w:val="00904173"/>
    <w:rsid w:val="009672C0"/>
    <w:rsid w:val="009B569E"/>
    <w:rsid w:val="00A17A54"/>
    <w:rsid w:val="00A40865"/>
    <w:rsid w:val="00A44FDA"/>
    <w:rsid w:val="00A5250D"/>
    <w:rsid w:val="00A73755"/>
    <w:rsid w:val="00B00BC3"/>
    <w:rsid w:val="00B86B97"/>
    <w:rsid w:val="00BA7A1C"/>
    <w:rsid w:val="00C166BB"/>
    <w:rsid w:val="00C36D12"/>
    <w:rsid w:val="00CB5705"/>
    <w:rsid w:val="00CD76B2"/>
    <w:rsid w:val="00D14619"/>
    <w:rsid w:val="00EF55F2"/>
    <w:rsid w:val="00F80404"/>
    <w:rsid w:val="00FE4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C004"/>
  <w15:docId w15:val="{80395CDA-8D40-411A-B758-AC9F4EB2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A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6B9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0590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08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45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8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78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22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2208">
                  <w:marLeft w:val="3600"/>
                  <w:marRight w:val="3450"/>
                  <w:marTop w:val="0"/>
                  <w:marBottom w:val="0"/>
                  <w:divBdr>
                    <w:top w:val="single" w:sz="6" w:space="11" w:color="909090"/>
                    <w:left w:val="single" w:sz="6" w:space="15" w:color="909090"/>
                    <w:bottom w:val="single" w:sz="6" w:space="4" w:color="909090"/>
                    <w:right w:val="single" w:sz="6" w:space="15" w:color="909090"/>
                  </w:divBdr>
                  <w:divsChild>
                    <w:div w:id="8883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47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75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4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93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3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46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uda@seznam.cz" TargetMode="External"/><Relationship Id="rId5" Type="http://schemas.openxmlformats.org/officeDocument/2006/relationships/hyperlink" Target="mailto:podporakrouzku@che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690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Ruda</dc:creator>
  <cp:lastModifiedBy>Ondřej Ruda</cp:lastModifiedBy>
  <cp:revision>6</cp:revision>
  <dcterms:created xsi:type="dcterms:W3CDTF">2020-09-13T09:09:00Z</dcterms:created>
  <dcterms:modified xsi:type="dcterms:W3CDTF">2020-09-29T13:04:00Z</dcterms:modified>
</cp:coreProperties>
</file>