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DD" w:rsidRPr="00BD7EDD" w:rsidRDefault="00BD7EDD" w:rsidP="00BD7EDD">
      <w:pPr>
        <w:pBdr>
          <w:bottom w:val="single" w:sz="6" w:space="0" w:color="B0B0B0"/>
        </w:pBdr>
        <w:shd w:val="clear" w:color="auto" w:fill="FFFFFF"/>
        <w:spacing w:after="225" w:line="240" w:lineRule="auto"/>
        <w:outlineLvl w:val="0"/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32"/>
          <w:szCs w:val="32"/>
          <w:lang w:eastAsia="cs-CZ"/>
        </w:rPr>
      </w:pPr>
      <w:r w:rsidRPr="00BD7EDD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32"/>
          <w:szCs w:val="32"/>
          <w:lang w:eastAsia="cs-CZ"/>
        </w:rPr>
        <w:t>Pozvánka na Rychnovský šachový festival PROPOZICE</w:t>
      </w:r>
    </w:p>
    <w:p w:rsidR="00823CCF" w:rsidRPr="00BD7EDD" w:rsidRDefault="00BD7EDD" w:rsidP="00BD7EDD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BD7EDD">
        <w:rPr>
          <w:rFonts w:ascii="Verdana" w:eastAsia="Times New Roman" w:hAnsi="Verdana" w:cs="Times New Roman"/>
          <w:b/>
          <w:bCs/>
          <w:color w:val="2A2A2A"/>
          <w:sz w:val="21"/>
          <w:lang w:eastAsia="cs-CZ"/>
        </w:rPr>
        <w:t>Krajský přebor jednotlivců v rapid šachu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Pořadatel: KHŠS a Region Panda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 xml:space="preserve">Místo: </w:t>
      </w:r>
      <w:proofErr w:type="spellStart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Pelclovo</w:t>
      </w:r>
      <w:proofErr w:type="spellEnd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divadlo Rychnov nad Kněžnou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Ředitel turnaje: Jiří Daniel, panda.</w:t>
      </w:r>
      <w:proofErr w:type="spellStart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daniel</w:t>
      </w:r>
      <w:proofErr w:type="spellEnd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@</w:t>
      </w:r>
      <w:proofErr w:type="spellStart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tiscali</w:t>
      </w:r>
      <w:proofErr w:type="spellEnd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. </w:t>
      </w:r>
      <w:proofErr w:type="spellStart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cz</w:t>
      </w:r>
      <w:proofErr w:type="spellEnd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777 124 775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Rozhodčí: Petr Marek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Termín: sobota 22. 11. 2025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Právo účasti: KP je otevřený a vyhlašuje se i pořadí KP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</w:r>
      <w:r w:rsidRPr="00BD7EDD">
        <w:rPr>
          <w:rFonts w:ascii="Verdana" w:eastAsia="Times New Roman" w:hAnsi="Verdana" w:cs="Times New Roman"/>
          <w:b/>
          <w:bCs/>
          <w:color w:val="2A2A2A"/>
          <w:sz w:val="21"/>
          <w:lang w:eastAsia="cs-CZ"/>
        </w:rPr>
        <w:t>Velká cena KHŠS mládeže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Kategorie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HD 14 a HD 16 je spojena s KP dospělých, první tři v každé kategorii vyhlašujeme zvlášť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HD 12 – nar. 2014 a mladší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HD 10 – nar. 2016 a mladší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HD 8 – nar. 2018 a mladší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Systém hry: švýcarský systém na 7 kol dle pravidel FIDE.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při shodném počtu bodů o pořadí rozhodují: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 xml:space="preserve">Lepší výsledek ve vzájemných partiích mezi hráči, o které se jedná, pokud všechny vzájemné partie byly sehrány, </w:t>
      </w:r>
      <w:proofErr w:type="spellStart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Buchholz</w:t>
      </w:r>
      <w:proofErr w:type="spellEnd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krácený o nejnižší skóre soupeřů, </w:t>
      </w:r>
      <w:proofErr w:type="spellStart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Buchholz</w:t>
      </w:r>
      <w:proofErr w:type="spellEnd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</w:t>
      </w:r>
      <w:proofErr w:type="spellStart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Sonnenborn</w:t>
      </w:r>
      <w:proofErr w:type="spellEnd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-Berger, Vícekrát černé, Los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Tempo hry: 12 + 5 s/tah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Stravování: individuální v přilehlé restauraci, během turnaje bude 30 minut přestávka na oběd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Startovné 150,- Kč pro včas přihlášené, 200 pro přihlášené později nebo při prezenci.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Prezence: před zahájením turnaje 8:30 – 8:55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 xml:space="preserve">Parkování u supermarketu </w:t>
      </w:r>
      <w:proofErr w:type="spellStart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Lidl</w:t>
      </w:r>
      <w:proofErr w:type="spellEnd"/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Rozpis kol: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1. – 7. kolo s přestávkou na oběd 9 – 14, vyhlášení výsledků 14:15.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Šachový materiál zajistí pořadatel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Bezpečnost účastníků – účastníci nejsou pojištěni zvláštní pojistkou proti zranění či krádeži. Za bezpečnost a ochranu zdraví účastníků v plném rozsahu odpovídá vysílající složka (viz Vyhláška MŠMT ČR č. 55/2005 §7 odst. 2).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</w:r>
      <w:r w:rsidRPr="00BD7EDD">
        <w:rPr>
          <w:rFonts w:ascii="Verdana" w:eastAsia="Times New Roman" w:hAnsi="Verdana" w:cs="Times New Roman"/>
          <w:b/>
          <w:bCs/>
          <w:color w:val="2A2A2A"/>
          <w:sz w:val="21"/>
          <w:lang w:eastAsia="cs-CZ"/>
        </w:rPr>
        <w:t>Přihláška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 xml:space="preserve">na Rychnovský šachový festival nejlépe týden předem, ale až do 20. 11. bude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o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bsahovat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Příjmení, jméno turnaj (KP nebo VC) ročník nar. Oddíl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Odesílá (příjmení, jméno, e-mail)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na adresu panda.daniel@tiscali.cz</w:t>
      </w:r>
      <w:r w:rsidRPr="00BD7EDD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br/>
        <w:t>Jiří Daniel, ředitel soutěže</w:t>
      </w:r>
    </w:p>
    <w:sectPr w:rsidR="00823CCF" w:rsidRPr="00BD7EDD" w:rsidSect="00BD7EDD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EDD"/>
    <w:rsid w:val="00823CCF"/>
    <w:rsid w:val="00BD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CCF"/>
  </w:style>
  <w:style w:type="paragraph" w:styleId="Nadpis1">
    <w:name w:val="heading 1"/>
    <w:basedOn w:val="Normln"/>
    <w:link w:val="Nadpis1Char"/>
    <w:uiPriority w:val="9"/>
    <w:qFormat/>
    <w:rsid w:val="00BD7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E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BD7EDD"/>
  </w:style>
  <w:style w:type="character" w:customStyle="1" w:styleId="date">
    <w:name w:val="date"/>
    <w:basedOn w:val="Standardnpsmoodstavce"/>
    <w:rsid w:val="00BD7EDD"/>
  </w:style>
  <w:style w:type="character" w:styleId="Siln">
    <w:name w:val="Strong"/>
    <w:basedOn w:val="Standardnpsmoodstavce"/>
    <w:uiPriority w:val="22"/>
    <w:qFormat/>
    <w:rsid w:val="00BD7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Zasedacka</dc:creator>
  <cp:lastModifiedBy>Zasedacka</cp:lastModifiedBy>
  <cp:revision>1</cp:revision>
  <dcterms:created xsi:type="dcterms:W3CDTF">2025-11-06T19:36:00Z</dcterms:created>
  <dcterms:modified xsi:type="dcterms:W3CDTF">2025-11-06T19:39:00Z</dcterms:modified>
</cp:coreProperties>
</file>