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7847" w14:textId="4884D00C" w:rsidR="000069DF" w:rsidRDefault="0080143D">
      <w:pPr>
        <w:pStyle w:val="Nadpis1"/>
        <w:pBdr>
          <w:bottom w:val="single" w:sz="4" w:space="0" w:color="C0C0C0"/>
        </w:pBdr>
        <w:shd w:val="clear" w:color="auto" w:fill="FFFFFF"/>
        <w:tabs>
          <w:tab w:val="left" w:pos="0"/>
        </w:tabs>
        <w:spacing w:before="0" w:after="225"/>
        <w:rPr>
          <w:rFonts w:ascii="Verdana" w:hAnsi="Verdana"/>
          <w:color w:val="606060"/>
          <w:spacing w:val="-15"/>
          <w:sz w:val="29"/>
          <w:szCs w:val="29"/>
        </w:rPr>
      </w:pPr>
      <w:r>
        <w:rPr>
          <w:rFonts w:ascii="Verdana" w:hAnsi="Verdana"/>
          <w:color w:val="606060"/>
          <w:spacing w:val="-15"/>
          <w:sz w:val="29"/>
          <w:szCs w:val="29"/>
        </w:rPr>
        <w:t xml:space="preserve">Konkurzy KM </w:t>
      </w:r>
      <w:r w:rsidR="00CB7FB2">
        <w:rPr>
          <w:rFonts w:ascii="Verdana" w:hAnsi="Verdana"/>
          <w:color w:val="606060"/>
          <w:spacing w:val="-15"/>
          <w:sz w:val="29"/>
          <w:szCs w:val="29"/>
        </w:rPr>
        <w:t>202</w:t>
      </w:r>
      <w:r w:rsidR="00E9652C">
        <w:rPr>
          <w:rFonts w:ascii="Verdana" w:hAnsi="Verdana"/>
          <w:color w:val="606060"/>
          <w:spacing w:val="-15"/>
          <w:sz w:val="29"/>
          <w:szCs w:val="29"/>
        </w:rPr>
        <w:t>6</w:t>
      </w:r>
    </w:p>
    <w:p w14:paraId="463F0586" w14:textId="14850285" w:rsidR="000069DF" w:rsidRDefault="000069DF">
      <w:pPr>
        <w:pStyle w:val="Normlnweb"/>
        <w:shd w:val="clear" w:color="auto" w:fill="FFFFFF"/>
        <w:spacing w:before="0" w:line="360" w:lineRule="atLeast"/>
        <w:rPr>
          <w:rStyle w:val="author"/>
          <w:rFonts w:ascii="Verdana" w:hAnsi="Verdana"/>
          <w:color w:val="000000"/>
          <w:sz w:val="19"/>
          <w:szCs w:val="19"/>
        </w:rPr>
      </w:pPr>
      <w:r>
        <w:rPr>
          <w:rStyle w:val="author"/>
          <w:rFonts w:ascii="Verdana" w:hAnsi="Verdana"/>
          <w:color w:val="000000"/>
          <w:sz w:val="19"/>
          <w:szCs w:val="19"/>
        </w:rPr>
        <w:t xml:space="preserve">Ondřej Ruda </w:t>
      </w:r>
      <w:r w:rsidR="00833992">
        <w:rPr>
          <w:rStyle w:val="author"/>
          <w:rFonts w:ascii="Verdana" w:hAnsi="Verdana"/>
          <w:color w:val="000000"/>
          <w:sz w:val="19"/>
          <w:szCs w:val="19"/>
        </w:rPr>
        <w:t>7</w:t>
      </w:r>
      <w:r w:rsidR="00E9652C">
        <w:rPr>
          <w:rStyle w:val="author"/>
          <w:rFonts w:ascii="Verdana" w:hAnsi="Verdana"/>
          <w:color w:val="000000"/>
          <w:sz w:val="19"/>
          <w:szCs w:val="19"/>
        </w:rPr>
        <w:t>. 11. 2025</w:t>
      </w:r>
    </w:p>
    <w:p w14:paraId="7AC3B553" w14:textId="77777777" w:rsidR="000069DF" w:rsidRDefault="000069DF">
      <w:pPr>
        <w:pStyle w:val="Normlnweb"/>
        <w:shd w:val="clear" w:color="auto" w:fill="FFFFFF"/>
        <w:spacing w:line="360" w:lineRule="atLeast"/>
        <w:rPr>
          <w:rStyle w:val="Siln"/>
          <w:rFonts w:ascii="Verdana" w:hAnsi="Verdana"/>
          <w:color w:val="2A2A2A"/>
          <w:sz w:val="21"/>
          <w:szCs w:val="21"/>
        </w:rPr>
      </w:pPr>
      <w:r>
        <w:rPr>
          <w:rStyle w:val="Siln"/>
          <w:rFonts w:ascii="Verdana" w:hAnsi="Verdana"/>
          <w:color w:val="2A2A2A"/>
          <w:sz w:val="21"/>
          <w:szCs w:val="21"/>
        </w:rPr>
        <w:t>Konkurzy na pořadatele</w:t>
      </w:r>
      <w:r w:rsidR="006626BD">
        <w:rPr>
          <w:rStyle w:val="Siln"/>
          <w:rFonts w:ascii="Verdana" w:hAnsi="Verdana"/>
          <w:color w:val="2A2A2A"/>
          <w:sz w:val="21"/>
          <w:szCs w:val="21"/>
        </w:rPr>
        <w:t xml:space="preserve"> mládežnických akcí</w:t>
      </w:r>
    </w:p>
    <w:p w14:paraId="41103494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Závazné podmínky pro pořádání šachových soutěží mládeže, které vypisuje Královéhradecký krajský šachový svaz (KHŠS).</w:t>
      </w:r>
    </w:p>
    <w:p w14:paraId="25BDDC52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1. Hlavním pořadatelem je KHŠS, který svěřuje akci pověřenému spolupořadateli.</w:t>
      </w:r>
    </w:p>
    <w:p w14:paraId="7FBA055C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2. Vybrané startovné (hradí i domácí účastníci) je účtovatel</w:t>
      </w:r>
      <w:r w:rsidR="006626BD">
        <w:rPr>
          <w:rFonts w:ascii="Verdana" w:hAnsi="Verdana"/>
          <w:color w:val="2A2A2A"/>
          <w:sz w:val="21"/>
          <w:szCs w:val="21"/>
        </w:rPr>
        <w:t>ným příjmem KHŠS</w:t>
      </w:r>
      <w:r>
        <w:rPr>
          <w:rFonts w:ascii="Verdana" w:hAnsi="Verdana"/>
          <w:color w:val="2A2A2A"/>
          <w:sz w:val="21"/>
          <w:szCs w:val="21"/>
        </w:rPr>
        <w:t>. Hráči z listiny talentů v K</w:t>
      </w:r>
      <w:r w:rsidR="008B4237">
        <w:rPr>
          <w:rFonts w:ascii="Verdana" w:hAnsi="Verdana"/>
          <w:color w:val="2A2A2A"/>
          <w:sz w:val="21"/>
          <w:szCs w:val="21"/>
        </w:rPr>
        <w:t>P jednotlivců mají slevu na startovném 50 %.</w:t>
      </w:r>
    </w:p>
    <w:p w14:paraId="1E6C96E1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3. Šachový oddíl (pověřený spolupořadatel) zajišťuje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hrací místnost, kompletní šachové soupravy (požadavky na jejich dovoz lze uvést do propozic), r</w:t>
      </w:r>
      <w:r w:rsidR="008B4237">
        <w:rPr>
          <w:rFonts w:ascii="Verdana" w:hAnsi="Verdana"/>
          <w:color w:val="2A2A2A"/>
          <w:sz w:val="21"/>
          <w:szCs w:val="21"/>
        </w:rPr>
        <w:t xml:space="preserve">ozhodčí. </w:t>
      </w:r>
      <w:proofErr w:type="spellStart"/>
      <w:r w:rsidR="008B4237">
        <w:rPr>
          <w:rFonts w:ascii="Verdana" w:hAnsi="Verdana"/>
          <w:color w:val="2A2A2A"/>
          <w:sz w:val="21"/>
          <w:szCs w:val="21"/>
        </w:rPr>
        <w:t>Partiáře</w:t>
      </w:r>
      <w:proofErr w:type="spellEnd"/>
      <w:r w:rsidR="008B4237">
        <w:rPr>
          <w:rFonts w:ascii="Verdana" w:hAnsi="Verdana"/>
          <w:color w:val="2A2A2A"/>
          <w:sz w:val="21"/>
          <w:szCs w:val="21"/>
        </w:rPr>
        <w:t xml:space="preserve"> dodá KM KHŠS.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trofeje a ceny pro nejlepší hráče a hráčky, drobné upomínky pro všechny účastníky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 w:rsidR="008B4237">
        <w:rPr>
          <w:rFonts w:ascii="Verdana" w:hAnsi="Verdana"/>
          <w:color w:val="2A2A2A"/>
          <w:sz w:val="21"/>
          <w:szCs w:val="21"/>
        </w:rPr>
        <w:t xml:space="preserve"> zaslání propozic</w:t>
      </w:r>
      <w:r>
        <w:rPr>
          <w:rFonts w:ascii="Verdana" w:hAnsi="Verdana"/>
          <w:color w:val="2A2A2A"/>
          <w:sz w:val="21"/>
          <w:szCs w:val="21"/>
        </w:rPr>
        <w:t xml:space="preserve"> nejméně měsíc před akcí předsedovi KM ke schválení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zaslání výsledků účastníkům, webmasterovi, Martinu </w:t>
      </w:r>
      <w:proofErr w:type="spellStart"/>
      <w:r>
        <w:rPr>
          <w:rFonts w:ascii="Verdana" w:hAnsi="Verdana"/>
          <w:color w:val="2A2A2A"/>
          <w:sz w:val="21"/>
          <w:szCs w:val="21"/>
        </w:rPr>
        <w:t>Šmajzrovi</w:t>
      </w:r>
      <w:proofErr w:type="spellEnd"/>
      <w:r>
        <w:rPr>
          <w:rFonts w:ascii="Verdana" w:hAnsi="Verdana"/>
          <w:color w:val="2A2A2A"/>
          <w:sz w:val="21"/>
          <w:szCs w:val="21"/>
        </w:rPr>
        <w:t xml:space="preserve"> k zápisu na </w:t>
      </w:r>
      <w:proofErr w:type="spellStart"/>
      <w:r>
        <w:rPr>
          <w:rFonts w:ascii="Verdana" w:hAnsi="Verdana"/>
          <w:color w:val="2A2A2A"/>
          <w:sz w:val="21"/>
          <w:szCs w:val="21"/>
        </w:rPr>
        <w:t>elo</w:t>
      </w:r>
      <w:proofErr w:type="spellEnd"/>
      <w:r>
        <w:rPr>
          <w:rFonts w:ascii="Verdana" w:hAnsi="Verdana"/>
          <w:color w:val="2A2A2A"/>
          <w:sz w:val="21"/>
          <w:szCs w:val="21"/>
        </w:rPr>
        <w:t xml:space="preserve"> a předsedovi KM ve formátu </w:t>
      </w:r>
      <w:proofErr w:type="spellStart"/>
      <w:r>
        <w:rPr>
          <w:rFonts w:ascii="Verdana" w:hAnsi="Verdana"/>
          <w:color w:val="2A2A2A"/>
          <w:sz w:val="21"/>
          <w:szCs w:val="21"/>
        </w:rPr>
        <w:t>SwissManageru</w:t>
      </w:r>
      <w:proofErr w:type="spellEnd"/>
      <w:r>
        <w:rPr>
          <w:rFonts w:ascii="Verdana" w:hAnsi="Verdana"/>
          <w:color w:val="2A2A2A"/>
          <w:sz w:val="21"/>
          <w:szCs w:val="21"/>
        </w:rPr>
        <w:t xml:space="preserve"> do 3 dnů po uskutečnění,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zajistí kvalifikova</w:t>
      </w:r>
      <w:r w:rsidR="00142868">
        <w:rPr>
          <w:rFonts w:ascii="Verdana" w:hAnsi="Verdana"/>
          <w:color w:val="2A2A2A"/>
          <w:sz w:val="21"/>
          <w:szCs w:val="21"/>
        </w:rPr>
        <w:t>ného hlavního rozhodčího min. II</w:t>
      </w:r>
      <w:r>
        <w:rPr>
          <w:rFonts w:ascii="Verdana" w:hAnsi="Verdana"/>
          <w:color w:val="2A2A2A"/>
          <w:sz w:val="21"/>
          <w:szCs w:val="21"/>
        </w:rPr>
        <w:t>I. třídy a další spolupracovníky</w:t>
      </w:r>
    </w:p>
    <w:p w14:paraId="46E50457" w14:textId="460EA88C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 xml:space="preserve">4. Pověřený spolupořadatel musí krajskému svazu vyúčtovat vybrané startovné v plné výši na základě seznamu účastníků </w:t>
      </w:r>
      <w:r w:rsidR="008B4237">
        <w:rPr>
          <w:rFonts w:ascii="Verdana" w:hAnsi="Verdana"/>
          <w:color w:val="2A2A2A"/>
          <w:sz w:val="21"/>
          <w:szCs w:val="21"/>
        </w:rPr>
        <w:t xml:space="preserve">plus příspěvek na ceny </w:t>
      </w:r>
      <w:r>
        <w:rPr>
          <w:rFonts w:ascii="Verdana" w:hAnsi="Verdana"/>
          <w:color w:val="2A2A2A"/>
          <w:sz w:val="21"/>
          <w:szCs w:val="21"/>
        </w:rPr>
        <w:t>a může vyúčtovat: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doklady za </w:t>
      </w:r>
      <w:r w:rsidR="008B4237">
        <w:rPr>
          <w:rFonts w:ascii="Verdana" w:hAnsi="Verdana"/>
          <w:color w:val="2A2A2A"/>
          <w:sz w:val="21"/>
          <w:szCs w:val="21"/>
        </w:rPr>
        <w:t xml:space="preserve">trofeje a </w:t>
      </w:r>
      <w:r>
        <w:rPr>
          <w:rFonts w:ascii="Verdana" w:hAnsi="Verdana"/>
          <w:color w:val="2A2A2A"/>
          <w:sz w:val="21"/>
          <w:szCs w:val="21"/>
        </w:rPr>
        <w:t>věcn</w:t>
      </w:r>
      <w:r w:rsidR="008B4237">
        <w:rPr>
          <w:rFonts w:ascii="Verdana" w:hAnsi="Verdana"/>
          <w:color w:val="2A2A2A"/>
          <w:sz w:val="21"/>
          <w:szCs w:val="21"/>
        </w:rPr>
        <w:t>é ceny</w:t>
      </w:r>
      <w:r w:rsidR="00CB7FB2">
        <w:rPr>
          <w:rFonts w:ascii="Verdana" w:hAnsi="Verdana"/>
          <w:color w:val="2A2A2A"/>
          <w:sz w:val="21"/>
          <w:szCs w:val="21"/>
        </w:rPr>
        <w:t xml:space="preserve">. </w:t>
      </w:r>
      <w:r>
        <w:rPr>
          <w:rFonts w:ascii="Verdana" w:hAnsi="Verdana"/>
          <w:color w:val="2A2A2A"/>
          <w:sz w:val="21"/>
          <w:szCs w:val="21"/>
        </w:rPr>
        <w:t xml:space="preserve">Požadavky na doklady (důležité pro grantové vyúčtování!): paragony, doklady z obchodů, faktury musí obsahovat konkrétní druh zboží (nikoli </w:t>
      </w:r>
      <w:r w:rsidR="008B4237">
        <w:rPr>
          <w:rFonts w:ascii="Verdana" w:hAnsi="Verdana"/>
          <w:color w:val="2A2A2A"/>
          <w:sz w:val="21"/>
          <w:szCs w:val="21"/>
        </w:rPr>
        <w:t>např. „ceny“</w:t>
      </w:r>
      <w:r>
        <w:rPr>
          <w:rFonts w:ascii="Verdana" w:hAnsi="Verdana"/>
          <w:color w:val="2A2A2A"/>
          <w:sz w:val="21"/>
          <w:szCs w:val="21"/>
        </w:rPr>
        <w:t>), jeho jednotkovou cenu, počet kusů, celkovou cenu, razítko prodejny, datum, po</w:t>
      </w:r>
      <w:r w:rsidR="008B4237">
        <w:rPr>
          <w:rFonts w:ascii="Verdana" w:hAnsi="Verdana"/>
          <w:color w:val="2A2A2A"/>
          <w:sz w:val="21"/>
          <w:szCs w:val="21"/>
        </w:rPr>
        <w:t>dpis</w:t>
      </w:r>
      <w:r>
        <w:rPr>
          <w:rFonts w:ascii="Verdana" w:hAnsi="Verdana"/>
          <w:color w:val="2A2A2A"/>
          <w:sz w:val="21"/>
          <w:szCs w:val="21"/>
        </w:rPr>
        <w:t>.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nájem hracích místností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odměny rozhodčím a funkcionářům turnaje ve výši </w:t>
      </w:r>
      <w:r w:rsidR="00E9652C">
        <w:rPr>
          <w:rFonts w:ascii="Verdana" w:hAnsi="Verdana"/>
          <w:color w:val="2A2A2A"/>
          <w:sz w:val="21"/>
          <w:szCs w:val="21"/>
        </w:rPr>
        <w:t>max. 5</w:t>
      </w:r>
      <w:r w:rsidR="00881EC1">
        <w:rPr>
          <w:rFonts w:ascii="Verdana" w:hAnsi="Verdana"/>
          <w:sz w:val="21"/>
          <w:szCs w:val="21"/>
        </w:rPr>
        <w:t>00</w:t>
      </w:r>
      <w:r>
        <w:rPr>
          <w:rFonts w:ascii="Verdana" w:hAnsi="Verdana"/>
          <w:color w:val="2A2A2A"/>
          <w:sz w:val="21"/>
          <w:szCs w:val="21"/>
        </w:rPr>
        <w:t xml:space="preserve"> Kč (hlavní rozhodčí a ředitel turnaje) a max. </w:t>
      </w:r>
      <w:r w:rsidR="00E9652C">
        <w:rPr>
          <w:rFonts w:ascii="Verdana" w:hAnsi="Verdana"/>
          <w:sz w:val="21"/>
          <w:szCs w:val="21"/>
        </w:rPr>
        <w:t>3</w:t>
      </w:r>
      <w:r w:rsidRPr="00881EC1">
        <w:rPr>
          <w:rFonts w:ascii="Verdana" w:hAnsi="Verdana"/>
          <w:sz w:val="21"/>
          <w:szCs w:val="21"/>
        </w:rPr>
        <w:t>00</w:t>
      </w:r>
      <w:r>
        <w:rPr>
          <w:rFonts w:ascii="Verdana" w:hAnsi="Verdana"/>
          <w:color w:val="2A2A2A"/>
          <w:sz w:val="21"/>
          <w:szCs w:val="21"/>
        </w:rPr>
        <w:t xml:space="preserve"> Kč (ostatní) na základě vyplněného formuláře </w:t>
      </w:r>
      <w:r>
        <w:rPr>
          <w:rFonts w:ascii="Verdana" w:hAnsi="Verdana"/>
          <w:sz w:val="21"/>
          <w:szCs w:val="21"/>
        </w:rPr>
        <w:t>„Vyúčtování akce“</w:t>
      </w:r>
      <w:r>
        <w:rPr>
          <w:rFonts w:ascii="Verdana" w:hAnsi="Verdana"/>
          <w:color w:val="2A2A2A"/>
          <w:sz w:val="21"/>
          <w:szCs w:val="21"/>
        </w:rPr>
        <w:t xml:space="preserve"> a „Vyúčtování rozhodčího“ (max. 6 osob).</w:t>
      </w:r>
      <w:r w:rsidR="008B4237">
        <w:rPr>
          <w:rFonts w:ascii="Verdana" w:hAnsi="Verdana"/>
          <w:color w:val="2A2A2A"/>
          <w:sz w:val="21"/>
          <w:szCs w:val="21"/>
        </w:rPr>
        <w:t xml:space="preserve"> Odměna za uspořádání turnaje.</w:t>
      </w:r>
    </w:p>
    <w:p w14:paraId="5AE445D6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5. Faktury musí obsahovat jako plátce KHŠS, pokladní doklady (účtenky) rovněž, nebo musí být bez uvedeného odběratele. Faktury vydané na jiné subjekty nemohou být proplaceny.</w:t>
      </w:r>
      <w:r>
        <w:rPr>
          <w:rFonts w:ascii="Verdana" w:hAnsi="Verdana"/>
          <w:color w:val="2A2A2A"/>
          <w:sz w:val="21"/>
          <w:szCs w:val="21"/>
        </w:rPr>
        <w:br/>
        <w:t xml:space="preserve">Adresa pro vystavování faktur </w:t>
      </w:r>
      <w:r>
        <w:rPr>
          <w:rFonts w:ascii="Verdana" w:hAnsi="Verdana"/>
          <w:sz w:val="21"/>
          <w:szCs w:val="21"/>
        </w:rPr>
        <w:t>a předávání dokladů</w:t>
      </w:r>
      <w:r>
        <w:rPr>
          <w:rFonts w:ascii="Verdana" w:hAnsi="Verdana"/>
          <w:color w:val="2A2A2A"/>
          <w:sz w:val="21"/>
          <w:szCs w:val="21"/>
        </w:rPr>
        <w:t>: Královéhradecký krajský šachový svaz, U Koruny 292, 500 02 Hradec Králové, IČ 71199705.</w:t>
      </w:r>
    </w:p>
    <w:p w14:paraId="0258007B" w14:textId="77777777" w:rsidR="000069DF" w:rsidRDefault="008B4237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6. Z</w:t>
      </w:r>
      <w:r w:rsidR="000069DF">
        <w:rPr>
          <w:rFonts w:ascii="Verdana" w:hAnsi="Verdana"/>
          <w:color w:val="2A2A2A"/>
          <w:sz w:val="21"/>
          <w:szCs w:val="21"/>
        </w:rPr>
        <w:t xml:space="preserve">ápočet na LOK R je prozatím </w:t>
      </w:r>
      <w:r w:rsidR="00CB7FB2">
        <w:rPr>
          <w:rFonts w:ascii="Verdana" w:hAnsi="Verdana"/>
          <w:color w:val="2A2A2A"/>
          <w:sz w:val="21"/>
          <w:szCs w:val="21"/>
        </w:rPr>
        <w:t>bez poplatku, zápočty KPJ na LOK hradí KHŠS</w:t>
      </w:r>
      <w:r w:rsidR="000069DF">
        <w:rPr>
          <w:rFonts w:ascii="Verdana" w:hAnsi="Verdana"/>
          <w:color w:val="2A2A2A"/>
          <w:sz w:val="21"/>
          <w:szCs w:val="21"/>
        </w:rPr>
        <w:t>.</w:t>
      </w:r>
    </w:p>
    <w:p w14:paraId="05172B14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lastRenderedPageBreak/>
        <w:t xml:space="preserve">7. Vyúčtování akce: od příjmů akce (startovné + příspěvek na ceny + dotace na akci) se odečtou vyúčtované náklady. Rozdíl bude převeden jako odměna za pořadatelství </w:t>
      </w:r>
      <w:r w:rsidR="008B4237">
        <w:rPr>
          <w:rFonts w:ascii="Verdana" w:hAnsi="Verdana"/>
          <w:color w:val="2A2A2A"/>
          <w:sz w:val="21"/>
          <w:szCs w:val="21"/>
        </w:rPr>
        <w:t xml:space="preserve"> na účet spolupořadatele.</w:t>
      </w:r>
    </w:p>
    <w:p w14:paraId="64DC612D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8. Vyúčtování akce u hospodáře KHŠS je nutno provést do 14 dnů po jejím skončení, jinak pověřenému pořadateli hrozí snížení dotace na akci až n</w:t>
      </w:r>
      <w:r w:rsidR="00D43E31">
        <w:rPr>
          <w:rFonts w:ascii="Verdana" w:hAnsi="Verdana"/>
          <w:color w:val="2A2A2A"/>
          <w:sz w:val="21"/>
          <w:szCs w:val="21"/>
        </w:rPr>
        <w:t>a polovinu částky.</w:t>
      </w:r>
    </w:p>
    <w:p w14:paraId="7588F40B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9. Rozpis turnajů a finančních prostředků</w:t>
      </w:r>
    </w:p>
    <w:tbl>
      <w:tblPr>
        <w:tblW w:w="92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2376"/>
        <w:gridCol w:w="2126"/>
        <w:gridCol w:w="2167"/>
      </w:tblGrid>
      <w:tr w:rsidR="000069DF" w14:paraId="7FDBC72C" w14:textId="77777777" w:rsidTr="00F17C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752D1" w14:textId="77777777" w:rsidR="000069DF" w:rsidRDefault="000069DF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Akce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0E97B" w14:textId="77777777" w:rsidR="000069DF" w:rsidRDefault="00881EC1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T</w:t>
            </w:r>
            <w:r w:rsidR="000069DF">
              <w:rPr>
                <w:color w:val="2A2A2A"/>
                <w:sz w:val="21"/>
                <w:szCs w:val="21"/>
              </w:rPr>
              <w:t>ermín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C715" w14:textId="77777777" w:rsidR="000069DF" w:rsidRDefault="000069DF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Příspěvek na ceny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761B3" w14:textId="77777777" w:rsidR="000069DF" w:rsidRDefault="000069DF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Dotace na akci (*)</w:t>
            </w:r>
          </w:p>
        </w:tc>
      </w:tr>
      <w:tr w:rsidR="00F17C18" w14:paraId="20F58DCB" w14:textId="77777777" w:rsidTr="00F17C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4D733" w14:textId="0D62DFA7" w:rsidR="00F17C18" w:rsidRDefault="00F17C18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08EE0" w14:textId="6B51732B" w:rsidR="00F17C18" w:rsidRDefault="00F17C18">
            <w:pPr>
              <w:pStyle w:val="FormtovanvHTML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60EED" w14:textId="77777777" w:rsidR="00F17C18" w:rsidRPr="00881EC1" w:rsidRDefault="00F17C18">
            <w:pPr>
              <w:pStyle w:val="FormtovanvHTML"/>
              <w:snapToGrid w:val="0"/>
              <w:rPr>
                <w:sz w:val="21"/>
                <w:szCs w:val="21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7522" w14:textId="48DC3566" w:rsidR="00F17C18" w:rsidRDefault="00F17C18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</w:p>
        </w:tc>
      </w:tr>
      <w:tr w:rsidR="00F17C18" w14:paraId="434C5D28" w14:textId="77777777" w:rsidTr="00F17C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D6291" w14:textId="77777777" w:rsidR="00F17C18" w:rsidRDefault="00F17C18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KPDMŽ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B0288" w14:textId="763C64B0" w:rsidR="00F17C18" w:rsidRDefault="00E9652C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11. 4. 2026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CFB8B" w14:textId="77777777" w:rsidR="00F17C18" w:rsidRPr="00881EC1" w:rsidRDefault="00F17C18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B8B3" w14:textId="77777777" w:rsidR="00F17C18" w:rsidRDefault="00F17C18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1000</w:t>
            </w:r>
          </w:p>
        </w:tc>
      </w:tr>
      <w:tr w:rsidR="000069DF" w14:paraId="25F37A1E" w14:textId="77777777" w:rsidTr="00F17C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8EDC" w14:textId="77777777" w:rsidR="000069DF" w:rsidRDefault="00F17C18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KP rapid HD10-14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B8B20" w14:textId="12D20162" w:rsidR="000069DF" w:rsidRDefault="00E9652C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28. 3. 2026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53879" w14:textId="77777777" w:rsidR="000069DF" w:rsidRPr="00881EC1" w:rsidRDefault="00F17C18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2500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385E" w14:textId="77777777" w:rsidR="000069DF" w:rsidRDefault="000069DF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1000</w:t>
            </w:r>
          </w:p>
        </w:tc>
      </w:tr>
      <w:tr w:rsidR="00F17C18" w14:paraId="06A63EA4" w14:textId="77777777" w:rsidTr="00F17C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09011" w14:textId="572456E7" w:rsidR="00F17C18" w:rsidRDefault="00F17C18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 xml:space="preserve">KP </w:t>
            </w:r>
            <w:r w:rsidR="00E9652C">
              <w:rPr>
                <w:color w:val="2A2A2A"/>
                <w:sz w:val="21"/>
                <w:szCs w:val="21"/>
              </w:rPr>
              <w:t>škol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C39460" w14:textId="66F4E0F8" w:rsidR="00F17C18" w:rsidRDefault="00E9652C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Březen 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FE330" w14:textId="2F069D54" w:rsidR="00F17C18" w:rsidRDefault="00E9652C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3000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B11C" w14:textId="2F76CF9B" w:rsidR="00F17C18" w:rsidRDefault="00833992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3</w:t>
            </w:r>
            <w:r w:rsidR="00E9652C">
              <w:rPr>
                <w:color w:val="2A2A2A"/>
                <w:sz w:val="21"/>
                <w:szCs w:val="21"/>
              </w:rPr>
              <w:t>000</w:t>
            </w:r>
          </w:p>
        </w:tc>
      </w:tr>
      <w:tr w:rsidR="000069DF" w14:paraId="652891B7" w14:textId="77777777" w:rsidTr="00F17C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DC749" w14:textId="3961B2C3" w:rsidR="000069DF" w:rsidRDefault="00F17C18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KP jednotlivců HD1</w:t>
            </w:r>
            <w:r w:rsidR="00E9652C">
              <w:rPr>
                <w:color w:val="2A2A2A"/>
                <w:sz w:val="21"/>
                <w:szCs w:val="21"/>
              </w:rPr>
              <w:t>0-20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30DB8" w14:textId="131D43A3" w:rsidR="000069DF" w:rsidRPr="00881EC1" w:rsidRDefault="00E9652C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 – 3. 5.</w:t>
            </w:r>
            <w:r w:rsidR="00F17C18">
              <w:rPr>
                <w:sz w:val="21"/>
                <w:szCs w:val="21"/>
              </w:rPr>
              <w:t xml:space="preserve"> 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20948" w14:textId="3D16A1F7" w:rsidR="000069DF" w:rsidRPr="00881EC1" w:rsidRDefault="00EA21AD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E9652C">
              <w:rPr>
                <w:sz w:val="21"/>
                <w:szCs w:val="21"/>
              </w:rPr>
              <w:t>000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0D43" w14:textId="463BA374" w:rsidR="000069DF" w:rsidRDefault="00EA21AD" w:rsidP="00881EC1">
            <w:pPr>
              <w:pStyle w:val="FormtovanvHTML"/>
              <w:snapToGrid w:val="0"/>
              <w:rPr>
                <w:color w:val="FF0000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6</w:t>
            </w:r>
            <w:r w:rsidR="00E9652C">
              <w:rPr>
                <w:color w:val="2A2A2A"/>
                <w:sz w:val="21"/>
                <w:szCs w:val="21"/>
              </w:rPr>
              <w:t>000</w:t>
            </w:r>
            <w:r w:rsidR="00881EC1">
              <w:rPr>
                <w:color w:val="2A2A2A"/>
                <w:sz w:val="21"/>
                <w:szCs w:val="21"/>
              </w:rPr>
              <w:t xml:space="preserve"> </w:t>
            </w:r>
          </w:p>
        </w:tc>
      </w:tr>
      <w:tr w:rsidR="00D43E31" w14:paraId="1589BC40" w14:textId="77777777" w:rsidTr="00F17C18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3AAE0" w14:textId="77777777" w:rsidR="00D43E31" w:rsidRDefault="00D43E31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F30F6" w14:textId="77777777" w:rsidR="00D43E31" w:rsidRDefault="00D43E31">
            <w:pPr>
              <w:pStyle w:val="FormtovanvHTML"/>
              <w:snapToGrid w:val="0"/>
              <w:rPr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63931" w14:textId="77777777" w:rsidR="00D43E31" w:rsidRDefault="00D43E31">
            <w:pPr>
              <w:pStyle w:val="FormtovanvHTML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CEE4" w14:textId="3D434E05" w:rsidR="00D43E31" w:rsidRDefault="00EA21AD" w:rsidP="00881EC1">
            <w:pPr>
              <w:pStyle w:val="FormtovanvHTML"/>
              <w:snapToGrid w:val="0"/>
              <w:rPr>
                <w:color w:val="2A2A2A"/>
                <w:sz w:val="21"/>
                <w:szCs w:val="21"/>
              </w:rPr>
            </w:pPr>
            <w:r>
              <w:rPr>
                <w:color w:val="2A2A2A"/>
                <w:sz w:val="21"/>
                <w:szCs w:val="21"/>
              </w:rPr>
              <w:t>22</w:t>
            </w:r>
            <w:r w:rsidR="00D43E31">
              <w:rPr>
                <w:color w:val="2A2A2A"/>
                <w:sz w:val="21"/>
                <w:szCs w:val="21"/>
              </w:rPr>
              <w:t>000</w:t>
            </w:r>
          </w:p>
        </w:tc>
      </w:tr>
    </w:tbl>
    <w:p w14:paraId="6007984C" w14:textId="7777777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10. Výběrová kritéria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Navržené startovné a jiné výhody</w:t>
      </w:r>
      <w:r w:rsidR="0090253F">
        <w:rPr>
          <w:rFonts w:ascii="Verdana" w:hAnsi="Verdana"/>
          <w:color w:val="2A2A2A"/>
          <w:sz w:val="21"/>
          <w:szCs w:val="21"/>
        </w:rPr>
        <w:t xml:space="preserve"> (</w:t>
      </w:r>
      <w:r w:rsidR="00995644">
        <w:rPr>
          <w:rFonts w:ascii="Verdana" w:hAnsi="Verdana"/>
          <w:color w:val="2A2A2A"/>
          <w:sz w:val="21"/>
          <w:szCs w:val="21"/>
        </w:rPr>
        <w:t xml:space="preserve">úspora nákladů, </w:t>
      </w:r>
      <w:r w:rsidR="0090253F">
        <w:rPr>
          <w:rFonts w:ascii="Verdana" w:hAnsi="Verdana"/>
          <w:color w:val="2A2A2A"/>
          <w:sz w:val="21"/>
          <w:szCs w:val="21"/>
        </w:rPr>
        <w:t>občerstvení apod.)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Kapacita hracích místností a zkušenosti s pořádáním turnajů</w:t>
      </w:r>
      <w:r>
        <w:rPr>
          <w:rFonts w:ascii="Verdana" w:hAnsi="Verdana"/>
          <w:color w:val="2A2A2A"/>
          <w:sz w:val="21"/>
          <w:szCs w:val="21"/>
        </w:rPr>
        <w:br/>
      </w:r>
      <w:r>
        <w:rPr>
          <w:rFonts w:ascii="Symbol" w:hAnsi="Symbol"/>
          <w:color w:val="2A2A2A"/>
          <w:sz w:val="21"/>
          <w:szCs w:val="21"/>
        </w:rPr>
        <w:t></w:t>
      </w:r>
      <w:r>
        <w:rPr>
          <w:rFonts w:ascii="Verdana" w:hAnsi="Verdana"/>
          <w:color w:val="2A2A2A"/>
          <w:sz w:val="21"/>
          <w:szCs w:val="21"/>
        </w:rPr>
        <w:t xml:space="preserve"> Zkušenosti KM se spoluprací v uplynulých letech</w:t>
      </w:r>
    </w:p>
    <w:p w14:paraId="1E6A8C87" w14:textId="77777777" w:rsidR="0090253F" w:rsidRDefault="0090253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11. Popis turnajů</w:t>
      </w:r>
    </w:p>
    <w:p w14:paraId="439CDD60" w14:textId="671D27E3" w:rsidR="0090253F" w:rsidRDefault="00833992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a</w:t>
      </w:r>
      <w:r w:rsidR="0090253F">
        <w:rPr>
          <w:rFonts w:ascii="Verdana" w:hAnsi="Verdana"/>
          <w:color w:val="2A2A2A"/>
          <w:sz w:val="21"/>
          <w:szCs w:val="21"/>
        </w:rPr>
        <w:t xml:space="preserve">) Krajský přebor družstev mladších žáků </w:t>
      </w:r>
      <w:r>
        <w:rPr>
          <w:rFonts w:ascii="Verdana" w:hAnsi="Verdana"/>
          <w:color w:val="2A2A2A"/>
          <w:sz w:val="21"/>
          <w:szCs w:val="21"/>
        </w:rPr>
        <w:t>11</w:t>
      </w:r>
      <w:r w:rsidR="0090253F">
        <w:rPr>
          <w:rFonts w:ascii="Verdana" w:hAnsi="Verdana"/>
          <w:color w:val="2A2A2A"/>
          <w:sz w:val="21"/>
          <w:szCs w:val="21"/>
        </w:rPr>
        <w:t xml:space="preserve">. </w:t>
      </w:r>
      <w:r>
        <w:rPr>
          <w:rFonts w:ascii="Verdana" w:hAnsi="Verdana"/>
          <w:color w:val="2A2A2A"/>
          <w:sz w:val="21"/>
          <w:szCs w:val="21"/>
        </w:rPr>
        <w:t>4</w:t>
      </w:r>
      <w:r w:rsidR="0090253F">
        <w:rPr>
          <w:rFonts w:ascii="Verdana" w:hAnsi="Verdana"/>
          <w:color w:val="2A2A2A"/>
          <w:sz w:val="21"/>
          <w:szCs w:val="21"/>
        </w:rPr>
        <w:t>. 202</w:t>
      </w:r>
      <w:r>
        <w:rPr>
          <w:rFonts w:ascii="Verdana" w:hAnsi="Verdana"/>
          <w:color w:val="2A2A2A"/>
          <w:sz w:val="21"/>
          <w:szCs w:val="21"/>
        </w:rPr>
        <w:t>6</w:t>
      </w:r>
    </w:p>
    <w:p w14:paraId="73E5741A" w14:textId="77777777" w:rsidR="0090253F" w:rsidRDefault="0090253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Pětičlenná družstva, doporučené startovné 200 Kč za družstvo.</w:t>
      </w:r>
    </w:p>
    <w:p w14:paraId="44A40D8B" w14:textId="002C94DA" w:rsidR="0090253F" w:rsidRDefault="00831C14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b</w:t>
      </w:r>
      <w:r w:rsidR="0090253F">
        <w:rPr>
          <w:rFonts w:ascii="Verdana" w:hAnsi="Verdana"/>
          <w:color w:val="2A2A2A"/>
          <w:sz w:val="21"/>
          <w:szCs w:val="21"/>
        </w:rPr>
        <w:t xml:space="preserve">) Krajský přebor mládeže v rapid šachu HD10-14 </w:t>
      </w:r>
      <w:r w:rsidR="00833992">
        <w:rPr>
          <w:rFonts w:ascii="Verdana" w:hAnsi="Verdana"/>
          <w:color w:val="2A2A2A"/>
          <w:sz w:val="21"/>
          <w:szCs w:val="21"/>
        </w:rPr>
        <w:t>28. 3. 2026</w:t>
      </w:r>
    </w:p>
    <w:p w14:paraId="64A87053" w14:textId="77777777" w:rsidR="0090253F" w:rsidRDefault="0090253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Hraje se ve 3 kategoriích, dívky se vyhodnocují zvlášť. Doporučené tempo 20+5, min. 15+5, 7 kol. Doporučené startovné 100 Kč, hráči z LT 50 Kč.</w:t>
      </w:r>
    </w:p>
    <w:p w14:paraId="2CEA1065" w14:textId="2DE2BD48" w:rsidR="0090253F" w:rsidRDefault="00831C14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c</w:t>
      </w:r>
      <w:r w:rsidR="00CB7FB2">
        <w:rPr>
          <w:rFonts w:ascii="Verdana" w:hAnsi="Verdana"/>
          <w:color w:val="2A2A2A"/>
          <w:sz w:val="21"/>
          <w:szCs w:val="21"/>
        </w:rPr>
        <w:t xml:space="preserve">) </w:t>
      </w:r>
      <w:r w:rsidR="0090253F">
        <w:rPr>
          <w:rFonts w:ascii="Verdana" w:hAnsi="Verdana"/>
          <w:color w:val="2A2A2A"/>
          <w:sz w:val="21"/>
          <w:szCs w:val="21"/>
        </w:rPr>
        <w:t>KP jednotlivců HD10</w:t>
      </w:r>
      <w:r w:rsidR="00833992">
        <w:rPr>
          <w:rFonts w:ascii="Verdana" w:hAnsi="Verdana"/>
          <w:color w:val="2A2A2A"/>
          <w:sz w:val="21"/>
          <w:szCs w:val="21"/>
        </w:rPr>
        <w:t>-20 1. – 3. 5. 2026</w:t>
      </w:r>
    </w:p>
    <w:p w14:paraId="3DA3122E" w14:textId="338A17CD" w:rsidR="00995644" w:rsidRDefault="00995644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Hraje se v</w:t>
      </w:r>
      <w:r w:rsidR="00833992">
        <w:rPr>
          <w:rFonts w:ascii="Verdana" w:hAnsi="Verdana"/>
          <w:color w:val="2A2A2A"/>
          <w:sz w:val="21"/>
          <w:szCs w:val="21"/>
        </w:rPr>
        <w:t> pěti kategoriích</w:t>
      </w:r>
      <w:r>
        <w:rPr>
          <w:rFonts w:ascii="Verdana" w:hAnsi="Verdana"/>
          <w:color w:val="2A2A2A"/>
          <w:sz w:val="21"/>
          <w:szCs w:val="21"/>
        </w:rPr>
        <w:t xml:space="preserve">, </w:t>
      </w:r>
      <w:proofErr w:type="gramStart"/>
      <w:r>
        <w:rPr>
          <w:rFonts w:ascii="Verdana" w:hAnsi="Verdana"/>
          <w:color w:val="2A2A2A"/>
          <w:sz w:val="21"/>
          <w:szCs w:val="21"/>
        </w:rPr>
        <w:t>3  dny</w:t>
      </w:r>
      <w:proofErr w:type="gramEnd"/>
      <w:r>
        <w:rPr>
          <w:rFonts w:ascii="Verdana" w:hAnsi="Verdana"/>
          <w:color w:val="2A2A2A"/>
          <w:sz w:val="21"/>
          <w:szCs w:val="21"/>
        </w:rPr>
        <w:t>, 7 kol, minimální tempo 40+30. Doporučené startovné 200 Kč</w:t>
      </w:r>
      <w:r w:rsidR="00833992">
        <w:rPr>
          <w:rFonts w:ascii="Verdana" w:hAnsi="Verdana"/>
          <w:color w:val="2A2A2A"/>
          <w:sz w:val="21"/>
          <w:szCs w:val="21"/>
        </w:rPr>
        <w:t>, kategorie HD10 může být i dvoudenní, minimální tempo 25+10.</w:t>
      </w:r>
    </w:p>
    <w:p w14:paraId="37EDB2B8" w14:textId="721EAC07" w:rsidR="000069DF" w:rsidRDefault="000069DF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1</w:t>
      </w:r>
      <w:r w:rsidR="00833992">
        <w:rPr>
          <w:rFonts w:ascii="Verdana" w:hAnsi="Verdana"/>
          <w:color w:val="2A2A2A"/>
          <w:sz w:val="21"/>
          <w:szCs w:val="21"/>
        </w:rPr>
        <w:t>2</w:t>
      </w:r>
      <w:r>
        <w:rPr>
          <w:rFonts w:ascii="Verdana" w:hAnsi="Verdana"/>
          <w:color w:val="2A2A2A"/>
          <w:sz w:val="21"/>
          <w:szCs w:val="21"/>
        </w:rPr>
        <w:t xml:space="preserve">. Písemné přihlášky zasílejte </w:t>
      </w:r>
      <w:r w:rsidR="0080143D">
        <w:rPr>
          <w:rFonts w:ascii="Verdana" w:hAnsi="Verdana"/>
          <w:color w:val="2A2A2A"/>
          <w:sz w:val="21"/>
          <w:szCs w:val="21"/>
        </w:rPr>
        <w:t xml:space="preserve">do 30. </w:t>
      </w:r>
      <w:r w:rsidR="00CB7FB2">
        <w:rPr>
          <w:rFonts w:ascii="Verdana" w:hAnsi="Verdana"/>
          <w:color w:val="2A2A2A"/>
          <w:sz w:val="21"/>
          <w:szCs w:val="21"/>
        </w:rPr>
        <w:t>1</w:t>
      </w:r>
      <w:r w:rsidR="00142868">
        <w:rPr>
          <w:rFonts w:ascii="Verdana" w:hAnsi="Verdana"/>
          <w:color w:val="2A2A2A"/>
          <w:sz w:val="21"/>
          <w:szCs w:val="21"/>
        </w:rPr>
        <w:t>. 202</w:t>
      </w:r>
      <w:r w:rsidR="00833992">
        <w:rPr>
          <w:rFonts w:ascii="Verdana" w:hAnsi="Verdana"/>
          <w:color w:val="2A2A2A"/>
          <w:sz w:val="21"/>
          <w:szCs w:val="21"/>
        </w:rPr>
        <w:t>6</w:t>
      </w:r>
      <w:r w:rsidR="00142868">
        <w:rPr>
          <w:rFonts w:ascii="Verdana" w:hAnsi="Verdana"/>
          <w:color w:val="2A2A2A"/>
          <w:sz w:val="21"/>
          <w:szCs w:val="21"/>
        </w:rPr>
        <w:t xml:space="preserve"> </w:t>
      </w:r>
      <w:r>
        <w:rPr>
          <w:rFonts w:ascii="Verdana" w:hAnsi="Verdana"/>
          <w:color w:val="2A2A2A"/>
          <w:sz w:val="21"/>
          <w:szCs w:val="21"/>
        </w:rPr>
        <w:t xml:space="preserve">na e-mail: </w:t>
      </w:r>
      <w:hyperlink r:id="rId5" w:history="1">
        <w:r w:rsidR="00CB7FB2" w:rsidRPr="0095576A">
          <w:rPr>
            <w:rStyle w:val="Hypertextovodkaz"/>
            <w:rFonts w:ascii="Verdana" w:hAnsi="Verdana"/>
            <w:sz w:val="21"/>
            <w:szCs w:val="21"/>
          </w:rPr>
          <w:t>ORuda@seznam.cz</w:t>
        </w:r>
      </w:hyperlink>
    </w:p>
    <w:p w14:paraId="34EE07D9" w14:textId="3DA76CB3" w:rsidR="00CB7FB2" w:rsidRDefault="00CB7FB2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  <w:r>
        <w:rPr>
          <w:rFonts w:ascii="Verdana" w:hAnsi="Verdana"/>
          <w:color w:val="2A2A2A"/>
          <w:sz w:val="21"/>
          <w:szCs w:val="21"/>
        </w:rPr>
        <w:t>1</w:t>
      </w:r>
      <w:r w:rsidR="00833992">
        <w:rPr>
          <w:rFonts w:ascii="Verdana" w:hAnsi="Verdana"/>
          <w:color w:val="2A2A2A"/>
          <w:sz w:val="21"/>
          <w:szCs w:val="21"/>
        </w:rPr>
        <w:t>3</w:t>
      </w:r>
      <w:r>
        <w:rPr>
          <w:rFonts w:ascii="Verdana" w:hAnsi="Verdana"/>
          <w:color w:val="2A2A2A"/>
          <w:sz w:val="21"/>
          <w:szCs w:val="21"/>
        </w:rPr>
        <w:t xml:space="preserve">. Podmínky konkurzů byly schváleny VV KHŠS </w:t>
      </w:r>
      <w:r w:rsidR="00833992">
        <w:rPr>
          <w:rFonts w:ascii="Verdana" w:hAnsi="Verdana"/>
          <w:color w:val="2A2A2A"/>
          <w:sz w:val="21"/>
          <w:szCs w:val="21"/>
        </w:rPr>
        <w:t>6. 11. 2025</w:t>
      </w:r>
    </w:p>
    <w:p w14:paraId="2AAFE2DB" w14:textId="77777777" w:rsidR="006655D3" w:rsidRDefault="006655D3">
      <w:pPr>
        <w:pStyle w:val="Normlnweb"/>
        <w:shd w:val="clear" w:color="auto" w:fill="FFFFFF"/>
        <w:spacing w:line="360" w:lineRule="atLeast"/>
        <w:rPr>
          <w:rFonts w:ascii="Verdana" w:hAnsi="Verdana"/>
          <w:color w:val="2A2A2A"/>
          <w:sz w:val="21"/>
          <w:szCs w:val="21"/>
        </w:rPr>
      </w:pPr>
    </w:p>
    <w:p w14:paraId="16CEA983" w14:textId="6EB3E34A" w:rsidR="000069DF" w:rsidRDefault="006655D3" w:rsidP="00EA21AD">
      <w:pPr>
        <w:pStyle w:val="Normlnweb"/>
        <w:shd w:val="clear" w:color="auto" w:fill="FFFFFF"/>
        <w:spacing w:line="360" w:lineRule="atLeast"/>
        <w:rPr>
          <w:rFonts w:ascii="Verdana" w:hAnsi="Verdana" w:cs="Verdana"/>
          <w:color w:val="303030"/>
          <w:sz w:val="16"/>
          <w:szCs w:val="16"/>
          <w:shd w:val="clear" w:color="auto" w:fill="F0F0F0"/>
          <w:cs/>
        </w:rPr>
      </w:pPr>
      <w:r>
        <w:rPr>
          <w:rFonts w:ascii="Verdana" w:hAnsi="Verdana"/>
          <w:color w:val="2A2A2A"/>
          <w:sz w:val="21"/>
          <w:szCs w:val="21"/>
        </w:rPr>
        <w:t>Mgr. Ondřej Ruda, KM KHŠS</w:t>
      </w:r>
      <w:r w:rsidR="000069DF">
        <w:rPr>
          <w:rFonts w:ascii="Tahoma" w:hAnsi="Tahoma" w:cs="Tahoma" w:hint="cs"/>
          <w:color w:val="303030"/>
          <w:sz w:val="16"/>
          <w:szCs w:val="16"/>
          <w:shd w:val="clear" w:color="auto" w:fill="F0F0F0"/>
          <w:cs/>
        </w:rPr>
        <w:t>﻿</w:t>
      </w:r>
    </w:p>
    <w:p w14:paraId="1149B98B" w14:textId="77777777" w:rsidR="006655D3" w:rsidRDefault="006655D3">
      <w:pPr>
        <w:tabs>
          <w:tab w:val="left" w:pos="720"/>
        </w:tabs>
        <w:spacing w:after="280"/>
        <w:rPr>
          <w:rFonts w:ascii="Verdana" w:hAnsi="Verdana" w:cs="Verdana"/>
          <w:color w:val="303030"/>
          <w:sz w:val="16"/>
          <w:szCs w:val="16"/>
          <w:shd w:val="clear" w:color="auto" w:fill="F0F0F0"/>
          <w:cs/>
        </w:rPr>
      </w:pPr>
    </w:p>
    <w:sectPr w:rsidR="006655D3" w:rsidSect="00665470">
      <w:footnotePr>
        <w:pos w:val="beneathText"/>
      </w:footnotePr>
      <w:pgSz w:w="11905" w:h="16837"/>
      <w:pgMar w:top="540" w:right="1417" w:bottom="78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035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EC1"/>
    <w:rsid w:val="000069DF"/>
    <w:rsid w:val="000F5B5B"/>
    <w:rsid w:val="00142868"/>
    <w:rsid w:val="002C64DD"/>
    <w:rsid w:val="0046516B"/>
    <w:rsid w:val="006626BD"/>
    <w:rsid w:val="00665470"/>
    <w:rsid w:val="006655D3"/>
    <w:rsid w:val="0080143D"/>
    <w:rsid w:val="00831C14"/>
    <w:rsid w:val="00833992"/>
    <w:rsid w:val="00881EC1"/>
    <w:rsid w:val="008B4237"/>
    <w:rsid w:val="008D5043"/>
    <w:rsid w:val="0090253F"/>
    <w:rsid w:val="009046C8"/>
    <w:rsid w:val="00995644"/>
    <w:rsid w:val="00A81FA0"/>
    <w:rsid w:val="00A950B6"/>
    <w:rsid w:val="00AC4DD3"/>
    <w:rsid w:val="00B638D1"/>
    <w:rsid w:val="00CB7FB2"/>
    <w:rsid w:val="00D311BF"/>
    <w:rsid w:val="00D43E31"/>
    <w:rsid w:val="00E71DF8"/>
    <w:rsid w:val="00E9652C"/>
    <w:rsid w:val="00EA21AD"/>
    <w:rsid w:val="00F1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2A12"/>
  <w15:docId w15:val="{3BD1C42C-BB23-42BA-BB8C-A91968E2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470"/>
    <w:pPr>
      <w:suppressAutoHyphens/>
    </w:pPr>
    <w:rPr>
      <w:rFonts w:ascii="Tahoma" w:hAnsi="Tahoma" w:cs="Tahoma"/>
      <w:sz w:val="24"/>
      <w:szCs w:val="18"/>
      <w:lang w:eastAsia="ar-SA"/>
    </w:rPr>
  </w:style>
  <w:style w:type="paragraph" w:styleId="Nadpis1">
    <w:name w:val="heading 1"/>
    <w:basedOn w:val="Normln"/>
    <w:next w:val="Normln"/>
    <w:qFormat/>
    <w:rsid w:val="0066547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Zkladntext"/>
    <w:qFormat/>
    <w:rsid w:val="00665470"/>
    <w:pPr>
      <w:numPr>
        <w:ilvl w:val="2"/>
        <w:numId w:val="1"/>
      </w:numPr>
      <w:spacing w:before="280" w:after="280"/>
      <w:jc w:val="center"/>
      <w:outlineLvl w:val="2"/>
    </w:pPr>
    <w:rPr>
      <w:rFonts w:ascii="Verdana" w:eastAsia="Arial Unicode MS" w:hAnsi="Verdana" w:cs="Arial Unicode MS"/>
      <w:b/>
      <w:bCs/>
      <w:i/>
      <w:iCs/>
      <w:color w:val="0000FF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1">
    <w:name w:val="WW8Num2z1"/>
    <w:rsid w:val="00665470"/>
    <w:rPr>
      <w:rFonts w:ascii="Wingdings" w:hAnsi="Wingdings"/>
      <w:sz w:val="20"/>
    </w:rPr>
  </w:style>
  <w:style w:type="character" w:customStyle="1" w:styleId="Standardnpsmoodstavce3">
    <w:name w:val="Standardní písmo odstavce3"/>
    <w:rsid w:val="00665470"/>
  </w:style>
  <w:style w:type="character" w:customStyle="1" w:styleId="Absatz-Standardschriftart">
    <w:name w:val="Absatz-Standardschriftart"/>
    <w:rsid w:val="00665470"/>
  </w:style>
  <w:style w:type="character" w:customStyle="1" w:styleId="WW-Absatz-Standardschriftart">
    <w:name w:val="WW-Absatz-Standardschriftart"/>
    <w:rsid w:val="00665470"/>
  </w:style>
  <w:style w:type="character" w:customStyle="1" w:styleId="Standardnpsmoodstavce2">
    <w:name w:val="Standardní písmo odstavce2"/>
    <w:rsid w:val="00665470"/>
  </w:style>
  <w:style w:type="character" w:customStyle="1" w:styleId="WW-Absatz-Standardschriftart1">
    <w:name w:val="WW-Absatz-Standardschriftart1"/>
    <w:rsid w:val="00665470"/>
  </w:style>
  <w:style w:type="character" w:customStyle="1" w:styleId="WW-Absatz-Standardschriftart11">
    <w:name w:val="WW-Absatz-Standardschriftart11"/>
    <w:rsid w:val="00665470"/>
  </w:style>
  <w:style w:type="character" w:customStyle="1" w:styleId="WW8Num1z1">
    <w:name w:val="WW8Num1z1"/>
    <w:rsid w:val="00665470"/>
    <w:rPr>
      <w:rFonts w:ascii="Wingdings" w:hAnsi="Wingdings"/>
      <w:sz w:val="20"/>
    </w:rPr>
  </w:style>
  <w:style w:type="character" w:customStyle="1" w:styleId="Standardnpsmoodstavce1">
    <w:name w:val="Standardní písmo odstavce1"/>
    <w:rsid w:val="00665470"/>
  </w:style>
  <w:style w:type="character" w:styleId="Hypertextovodkaz">
    <w:name w:val="Hyperlink"/>
    <w:semiHidden/>
    <w:rsid w:val="00665470"/>
    <w:rPr>
      <w:color w:val="000080"/>
      <w:u w:val="single"/>
    </w:rPr>
  </w:style>
  <w:style w:type="character" w:customStyle="1" w:styleId="Symbolyproslovn">
    <w:name w:val="Symboly pro číslování"/>
    <w:rsid w:val="00665470"/>
  </w:style>
  <w:style w:type="character" w:customStyle="1" w:styleId="author">
    <w:name w:val="author"/>
    <w:basedOn w:val="Standardnpsmoodstavce3"/>
    <w:rsid w:val="00665470"/>
  </w:style>
  <w:style w:type="character" w:customStyle="1" w:styleId="apple-converted-space">
    <w:name w:val="apple-converted-space"/>
    <w:basedOn w:val="Standardnpsmoodstavce3"/>
    <w:rsid w:val="00665470"/>
  </w:style>
  <w:style w:type="character" w:customStyle="1" w:styleId="Datum1">
    <w:name w:val="Datum1"/>
    <w:basedOn w:val="Standardnpsmoodstavce3"/>
    <w:rsid w:val="00665470"/>
  </w:style>
  <w:style w:type="character" w:styleId="Siln">
    <w:name w:val="Strong"/>
    <w:qFormat/>
    <w:rsid w:val="00665470"/>
    <w:rPr>
      <w:b/>
      <w:bCs/>
    </w:rPr>
  </w:style>
  <w:style w:type="character" w:customStyle="1" w:styleId="FormtovanvHTMLChar">
    <w:name w:val="Formátovaný v HTML Char"/>
    <w:rsid w:val="00665470"/>
    <w:rPr>
      <w:rFonts w:ascii="Arial Unicode MS" w:eastAsia="Arial Unicode MS" w:hAnsi="Arial Unicode MS" w:cs="Arial Unicode MS"/>
    </w:rPr>
  </w:style>
  <w:style w:type="paragraph" w:customStyle="1" w:styleId="Nadpis">
    <w:name w:val="Nadpis"/>
    <w:basedOn w:val="Normln"/>
    <w:next w:val="Zkladntext"/>
    <w:rsid w:val="00665470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Zkladntext">
    <w:name w:val="Body Text"/>
    <w:basedOn w:val="Normln"/>
    <w:semiHidden/>
    <w:rsid w:val="00665470"/>
    <w:pPr>
      <w:spacing w:after="120"/>
    </w:pPr>
  </w:style>
  <w:style w:type="paragraph" w:styleId="Seznam">
    <w:name w:val="List"/>
    <w:basedOn w:val="Zkladntext"/>
    <w:semiHidden/>
    <w:rsid w:val="00665470"/>
  </w:style>
  <w:style w:type="paragraph" w:customStyle="1" w:styleId="Popisek">
    <w:name w:val="Popisek"/>
    <w:basedOn w:val="Normln"/>
    <w:rsid w:val="00665470"/>
    <w:pPr>
      <w:suppressLineNumbers/>
      <w:spacing w:before="120" w:after="120"/>
    </w:pPr>
    <w:rPr>
      <w:i/>
      <w:iCs/>
      <w:szCs w:val="24"/>
    </w:rPr>
  </w:style>
  <w:style w:type="paragraph" w:customStyle="1" w:styleId="Rejstk">
    <w:name w:val="Rejstřík"/>
    <w:basedOn w:val="Normln"/>
    <w:rsid w:val="00665470"/>
    <w:pPr>
      <w:suppressLineNumbers/>
    </w:pPr>
  </w:style>
  <w:style w:type="paragraph" w:styleId="FormtovanvHTML">
    <w:name w:val="HTML Preformatted"/>
    <w:basedOn w:val="Normln"/>
    <w:rsid w:val="00665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Obsahtabulky">
    <w:name w:val="Obsah tabulky"/>
    <w:basedOn w:val="Normln"/>
    <w:rsid w:val="00665470"/>
    <w:pPr>
      <w:suppressLineNumbers/>
    </w:pPr>
  </w:style>
  <w:style w:type="paragraph" w:customStyle="1" w:styleId="Nadpistabulky">
    <w:name w:val="Nadpis tabulky"/>
    <w:basedOn w:val="Obsahtabulky"/>
    <w:rsid w:val="00665470"/>
    <w:pPr>
      <w:jc w:val="center"/>
    </w:pPr>
    <w:rPr>
      <w:b/>
      <w:bCs/>
    </w:rPr>
  </w:style>
  <w:style w:type="paragraph" w:styleId="Normlnweb">
    <w:name w:val="Normal (Web)"/>
    <w:basedOn w:val="Normln"/>
    <w:rsid w:val="00665470"/>
    <w:pPr>
      <w:suppressAutoHyphens w:val="0"/>
      <w:spacing w:before="280" w:after="28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ud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Konkurzy na pořadatele mládežnických akcí v 2010/2011</vt:lpstr>
    </vt:vector>
  </TitlesOfParts>
  <Company>Hewlett-Packard Company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Konkurzy na pořadatele mládežnických akcí v 2010/2011</dc:title>
  <dc:subject/>
  <dc:creator>Pavlíček Miroslav</dc:creator>
  <cp:keywords/>
  <cp:lastModifiedBy>Ondra Ruda</cp:lastModifiedBy>
  <cp:revision>3</cp:revision>
  <cp:lastPrinted>2012-09-11T19:12:00Z</cp:lastPrinted>
  <dcterms:created xsi:type="dcterms:W3CDTF">2025-10-29T15:13:00Z</dcterms:created>
  <dcterms:modified xsi:type="dcterms:W3CDTF">2025-10-29T15:19:00Z</dcterms:modified>
</cp:coreProperties>
</file>