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7AE9" w14:textId="77777777" w:rsidR="006C7C8E" w:rsidRPr="006C7C8E" w:rsidRDefault="003F76E6" w:rsidP="006C7C8E">
      <w:pPr>
        <w:jc w:val="center"/>
      </w:pPr>
      <w:r>
        <w:rPr>
          <w:noProof/>
          <w:sz w:val="32"/>
          <w:szCs w:val="32"/>
          <w:lang w:eastAsia="cs-CZ"/>
        </w:rPr>
        <w:drawing>
          <wp:inline distT="0" distB="0" distL="0" distR="0" wp14:anchorId="166D1A66" wp14:editId="729A6C34">
            <wp:extent cx="1028499" cy="1023457"/>
            <wp:effectExtent l="0" t="0" r="635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42" cy="108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66764954"/>
      <w:bookmarkEnd w:id="0"/>
      <w:r>
        <w:rPr>
          <w:noProof/>
          <w:lang w:eastAsia="cs-CZ"/>
        </w:rPr>
        <w:drawing>
          <wp:inline distT="0" distB="0" distL="0" distR="0" wp14:anchorId="29360D17" wp14:editId="19A0EB1F">
            <wp:extent cx="2272476" cy="713064"/>
            <wp:effectExtent l="0" t="0" r="1270" b="0"/>
            <wp:docPr id="17109786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78600" name="Obrázek 17109786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143" cy="74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835">
        <w:rPr>
          <w:noProof/>
          <w:lang w:eastAsia="cs-CZ"/>
        </w:rPr>
        <w:drawing>
          <wp:inline distT="0" distB="0" distL="0" distR="0" wp14:anchorId="4D68CDD7" wp14:editId="48AD992E">
            <wp:extent cx="1065402" cy="1065402"/>
            <wp:effectExtent l="0" t="0" r="0" b="0"/>
            <wp:docPr id="11206071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07196" name="Obrázek 11206071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346" cy="112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32C96" w14:textId="77777777" w:rsidR="006C7C8E" w:rsidRPr="006C7C8E" w:rsidRDefault="006C7C8E" w:rsidP="006C7C8E">
      <w:pPr>
        <w:ind w:left="1416" w:firstLine="708"/>
        <w:rPr>
          <w:b/>
          <w:bCs/>
          <w:sz w:val="32"/>
          <w:szCs w:val="32"/>
        </w:rPr>
      </w:pPr>
      <w:r w:rsidRPr="006C7C8E">
        <w:rPr>
          <w:b/>
          <w:bCs/>
          <w:sz w:val="32"/>
          <w:szCs w:val="32"/>
        </w:rPr>
        <w:t>Krajský přebor</w:t>
      </w:r>
      <w:r w:rsidR="00DA2E65">
        <w:rPr>
          <w:b/>
          <w:bCs/>
          <w:sz w:val="32"/>
          <w:szCs w:val="32"/>
        </w:rPr>
        <w:t xml:space="preserve"> družstev</w:t>
      </w:r>
      <w:r w:rsidRPr="006C7C8E">
        <w:rPr>
          <w:b/>
          <w:bCs/>
          <w:sz w:val="32"/>
          <w:szCs w:val="32"/>
        </w:rPr>
        <w:t xml:space="preserve"> </w:t>
      </w:r>
      <w:r w:rsidR="00DA2E65">
        <w:rPr>
          <w:b/>
          <w:bCs/>
          <w:sz w:val="32"/>
          <w:szCs w:val="32"/>
        </w:rPr>
        <w:t>KHŠS v bleskovém šachu</w:t>
      </w:r>
    </w:p>
    <w:p w14:paraId="79325EB7" w14:textId="77777777" w:rsidR="006C7C8E" w:rsidRPr="003030C4" w:rsidRDefault="006C7C8E" w:rsidP="0080377B">
      <w:pPr>
        <w:rPr>
          <w:rFonts w:cstheme="minorHAnsi"/>
          <w:b/>
          <w:bCs/>
        </w:rPr>
      </w:pPr>
    </w:p>
    <w:p w14:paraId="1C6885CC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Pořadatel:</w:t>
      </w:r>
      <w:r w:rsidRPr="003030C4">
        <w:rPr>
          <w:rFonts w:cstheme="minorHAnsi"/>
        </w:rPr>
        <w:t xml:space="preserve"> ŠK Lípa</w:t>
      </w:r>
      <w:r w:rsidR="00742E16" w:rsidRPr="003030C4">
        <w:rPr>
          <w:rFonts w:cstheme="minorHAnsi"/>
        </w:rPr>
        <w:t xml:space="preserve"> ve spolupráci s Knihovnou města Hradec Králové</w:t>
      </w:r>
    </w:p>
    <w:p w14:paraId="70E1AB90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Místo konání:</w:t>
      </w:r>
      <w:r w:rsidRPr="003030C4">
        <w:rPr>
          <w:rFonts w:cstheme="minorHAnsi"/>
        </w:rPr>
        <w:t xml:space="preserve"> </w:t>
      </w:r>
      <w:r w:rsidR="00992509" w:rsidRPr="003030C4">
        <w:rPr>
          <w:rFonts w:cstheme="minorHAnsi"/>
        </w:rPr>
        <w:t>Wonkova 1262/1a, 500 02 Hradec Králové 2</w:t>
      </w:r>
    </w:p>
    <w:p w14:paraId="1C7FA5F5" w14:textId="022189DD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Termín:</w:t>
      </w:r>
      <w:r w:rsidRPr="003030C4">
        <w:rPr>
          <w:rFonts w:cstheme="minorHAnsi"/>
        </w:rPr>
        <w:t xml:space="preserve"> </w:t>
      </w:r>
      <w:r w:rsidR="006C7C8E" w:rsidRPr="003030C4">
        <w:rPr>
          <w:rFonts w:cstheme="minorHAnsi"/>
        </w:rPr>
        <w:t>2</w:t>
      </w:r>
      <w:r w:rsidR="00D14407">
        <w:rPr>
          <w:rFonts w:cstheme="minorHAnsi"/>
        </w:rPr>
        <w:t>1</w:t>
      </w:r>
      <w:r w:rsidRPr="003030C4">
        <w:rPr>
          <w:rFonts w:cstheme="minorHAnsi"/>
        </w:rPr>
        <w:t>.</w:t>
      </w:r>
      <w:r w:rsidR="006C7C8E" w:rsidRPr="003030C4">
        <w:rPr>
          <w:rFonts w:cstheme="minorHAnsi"/>
        </w:rPr>
        <w:t>3</w:t>
      </w:r>
      <w:r w:rsidRPr="003030C4">
        <w:rPr>
          <w:rFonts w:cstheme="minorHAnsi"/>
        </w:rPr>
        <w:t>.202</w:t>
      </w:r>
      <w:r w:rsidR="00D14407">
        <w:rPr>
          <w:rFonts w:cstheme="minorHAnsi"/>
        </w:rPr>
        <w:t>6</w:t>
      </w:r>
    </w:p>
    <w:p w14:paraId="680E582E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Prezentace:</w:t>
      </w:r>
      <w:r w:rsidRPr="003030C4">
        <w:rPr>
          <w:rFonts w:cstheme="minorHAnsi"/>
        </w:rPr>
        <w:t xml:space="preserve"> 08:00 – 08:45</w:t>
      </w:r>
    </w:p>
    <w:p w14:paraId="0959D50D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Zahájení turnaje:</w:t>
      </w:r>
      <w:r w:rsidRPr="003030C4">
        <w:rPr>
          <w:rFonts w:cstheme="minorHAnsi"/>
        </w:rPr>
        <w:t xml:space="preserve"> 09:00</w:t>
      </w:r>
    </w:p>
    <w:p w14:paraId="564EFC42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Předpokládaný konec:</w:t>
      </w:r>
      <w:r w:rsidRPr="003030C4">
        <w:rPr>
          <w:rFonts w:cstheme="minorHAnsi"/>
        </w:rPr>
        <w:t xml:space="preserve"> 15:30 hodin</w:t>
      </w:r>
    </w:p>
    <w:p w14:paraId="2F305415" w14:textId="77777777" w:rsidR="0080377B" w:rsidRPr="003030C4" w:rsidRDefault="000B2111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Vašnosta</w:t>
      </w:r>
      <w:r w:rsidR="0080377B" w:rsidRPr="003030C4">
        <w:rPr>
          <w:rFonts w:cstheme="minorHAnsi"/>
          <w:b/>
          <w:bCs/>
        </w:rPr>
        <w:t xml:space="preserve"> turnaje:</w:t>
      </w:r>
      <w:r w:rsidR="0080377B" w:rsidRPr="003030C4">
        <w:rPr>
          <w:rFonts w:cstheme="minorHAnsi"/>
        </w:rPr>
        <w:t xml:space="preserve"> Jakub Šafařík, </w:t>
      </w:r>
      <w:hyperlink r:id="rId10" w:history="1">
        <w:r w:rsidR="0080377B" w:rsidRPr="003030C4">
          <w:rPr>
            <w:rStyle w:val="Hypertextovodkaz"/>
            <w:rFonts w:cstheme="minorHAnsi"/>
          </w:rPr>
          <w:t>jakubsafarik8@gmail.com</w:t>
        </w:r>
      </w:hyperlink>
      <w:r w:rsidR="0080377B" w:rsidRPr="003030C4">
        <w:rPr>
          <w:rFonts w:cstheme="minorHAnsi"/>
        </w:rPr>
        <w:t xml:space="preserve"> , 774 941</w:t>
      </w:r>
      <w:r w:rsidR="00B70916" w:rsidRPr="003030C4">
        <w:rPr>
          <w:rFonts w:cstheme="minorHAnsi"/>
        </w:rPr>
        <w:t> </w:t>
      </w:r>
      <w:r w:rsidR="0080377B" w:rsidRPr="003030C4">
        <w:rPr>
          <w:rFonts w:cstheme="minorHAnsi"/>
        </w:rPr>
        <w:t>307</w:t>
      </w:r>
      <w:r w:rsidR="00B70916" w:rsidRPr="003030C4">
        <w:rPr>
          <w:rFonts w:cstheme="minorHAnsi"/>
        </w:rPr>
        <w:t>, zástupce Martin Šedivý</w:t>
      </w:r>
    </w:p>
    <w:p w14:paraId="6C1676E1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Hlavní rozhodčí:</w:t>
      </w:r>
      <w:r w:rsidRPr="003030C4">
        <w:rPr>
          <w:rFonts w:cstheme="minorHAnsi"/>
        </w:rPr>
        <w:t xml:space="preserve"> Tomáš Sucharda</w:t>
      </w:r>
    </w:p>
    <w:p w14:paraId="34DB79FE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  <w:b/>
          <w:bCs/>
        </w:rPr>
        <w:t>Právo účasti:</w:t>
      </w:r>
      <w:r w:rsidRPr="003030C4">
        <w:rPr>
          <w:rFonts w:cstheme="minorHAnsi"/>
        </w:rPr>
        <w:t xml:space="preserve"> V termínu přihlášená </w:t>
      </w:r>
      <w:r w:rsidRPr="003030C4">
        <w:rPr>
          <w:rFonts w:cstheme="minorHAnsi"/>
          <w:b/>
        </w:rPr>
        <w:t>čtyřčlenná</w:t>
      </w:r>
      <w:r w:rsidRPr="003030C4">
        <w:rPr>
          <w:rFonts w:cstheme="minorHAnsi"/>
        </w:rPr>
        <w:t xml:space="preserve"> družstva složená z hráčů téhož oddílu, počet družstev není omezen.</w:t>
      </w:r>
    </w:p>
    <w:p w14:paraId="62E3E09C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  <w:b/>
          <w:bCs/>
        </w:rPr>
        <w:t>Soupiska:</w:t>
      </w:r>
      <w:r w:rsidRPr="003030C4">
        <w:rPr>
          <w:rFonts w:cstheme="minorHAnsi"/>
        </w:rPr>
        <w:t xml:space="preserve"> Může obsahovat až 5 hráčů (střídání běžným posouváním). Hrát může také jeden host (cizinec), který je na soupisce oddílu v dlouhodobé soutěži družstev.</w:t>
      </w:r>
    </w:p>
    <w:p w14:paraId="5B2CAA9F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</w:rPr>
        <w:tab/>
        <w:t>Hráči nemusí být shodní se soupiskami v praktickém šachu</w:t>
      </w:r>
    </w:p>
    <w:p w14:paraId="5B9A6975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  <w:b/>
          <w:bCs/>
        </w:rPr>
        <w:t>Hodnocení</w:t>
      </w:r>
      <w:r w:rsidRPr="003030C4">
        <w:rPr>
          <w:rFonts w:cstheme="minorHAnsi"/>
        </w:rPr>
        <w:t xml:space="preserve">: 1. zápasové body (3 za výhru družstva, 1 za remízu, 0 za prohru), </w:t>
      </w:r>
    </w:p>
    <w:p w14:paraId="4DCC8339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</w:rPr>
        <w:tab/>
        <w:t>2. součet skóre ze všech utkání,</w:t>
      </w:r>
    </w:p>
    <w:p w14:paraId="39D2F3C1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</w:rPr>
        <w:tab/>
        <w:t xml:space="preserve">3. </w:t>
      </w:r>
      <w:proofErr w:type="spellStart"/>
      <w:r w:rsidRPr="003030C4">
        <w:rPr>
          <w:rFonts w:cstheme="minorHAnsi"/>
        </w:rPr>
        <w:t>Buchholz</w:t>
      </w:r>
      <w:proofErr w:type="spellEnd"/>
      <w:r w:rsidRPr="003030C4">
        <w:rPr>
          <w:rFonts w:cstheme="minorHAnsi"/>
        </w:rPr>
        <w:t xml:space="preserve"> ze zápasových bodů, </w:t>
      </w:r>
    </w:p>
    <w:p w14:paraId="6CDE08FB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</w:rPr>
        <w:tab/>
        <w:t xml:space="preserve">4. </w:t>
      </w:r>
      <w:proofErr w:type="spellStart"/>
      <w:r w:rsidRPr="003030C4">
        <w:rPr>
          <w:rFonts w:cstheme="minorHAnsi"/>
        </w:rPr>
        <w:t>Buchholz</w:t>
      </w:r>
      <w:proofErr w:type="spellEnd"/>
      <w:r w:rsidRPr="003030C4">
        <w:rPr>
          <w:rFonts w:cstheme="minorHAnsi"/>
        </w:rPr>
        <w:t xml:space="preserve"> ze skóre krácený o výsledek družstva s nejnižším skóre, </w:t>
      </w:r>
    </w:p>
    <w:p w14:paraId="1D0B652B" w14:textId="77777777" w:rsidR="00DA2E65" w:rsidRPr="003030C4" w:rsidRDefault="00DA2E65" w:rsidP="00DA2E65">
      <w:pPr>
        <w:ind w:left="2124" w:hanging="2124"/>
        <w:rPr>
          <w:rFonts w:cstheme="minorHAnsi"/>
        </w:rPr>
      </w:pPr>
      <w:r w:rsidRPr="003030C4">
        <w:rPr>
          <w:rFonts w:cstheme="minorHAnsi"/>
        </w:rPr>
        <w:tab/>
        <w:t xml:space="preserve">5. </w:t>
      </w:r>
      <w:proofErr w:type="spellStart"/>
      <w:r w:rsidRPr="003030C4">
        <w:rPr>
          <w:rFonts w:cstheme="minorHAnsi"/>
        </w:rPr>
        <w:t>Buchholz</w:t>
      </w:r>
      <w:proofErr w:type="spellEnd"/>
      <w:r w:rsidRPr="003030C4">
        <w:rPr>
          <w:rFonts w:cstheme="minorHAnsi"/>
        </w:rPr>
        <w:t xml:space="preserve"> ze skóre, 6. los</w:t>
      </w:r>
    </w:p>
    <w:p w14:paraId="5934F052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Tempo hry:</w:t>
      </w:r>
      <w:r w:rsidRPr="003030C4">
        <w:rPr>
          <w:rFonts w:cstheme="minorHAnsi"/>
        </w:rPr>
        <w:t xml:space="preserve"> </w:t>
      </w:r>
      <w:r w:rsidR="006C7C8E" w:rsidRPr="003030C4">
        <w:rPr>
          <w:rFonts w:cstheme="minorHAnsi"/>
        </w:rPr>
        <w:t>3 minuty</w:t>
      </w:r>
      <w:r w:rsidRPr="003030C4">
        <w:rPr>
          <w:rFonts w:cstheme="minorHAnsi"/>
        </w:rPr>
        <w:t xml:space="preserve">+ </w:t>
      </w:r>
      <w:r w:rsidR="006C7C8E" w:rsidRPr="003030C4">
        <w:rPr>
          <w:rFonts w:cstheme="minorHAnsi"/>
        </w:rPr>
        <w:t>2</w:t>
      </w:r>
      <w:r w:rsidRPr="003030C4">
        <w:rPr>
          <w:rFonts w:cstheme="minorHAnsi"/>
        </w:rPr>
        <w:t xml:space="preserve"> vteřiny </w:t>
      </w:r>
      <w:r w:rsidR="00C914E6" w:rsidRPr="003030C4">
        <w:rPr>
          <w:rFonts w:cstheme="minorHAnsi"/>
        </w:rPr>
        <w:t xml:space="preserve">bonus </w:t>
      </w:r>
      <w:r w:rsidRPr="003030C4">
        <w:rPr>
          <w:rFonts w:cstheme="minorHAnsi"/>
        </w:rPr>
        <w:t>za každý provedený tah od prvního tahu pro každého hráče</w:t>
      </w:r>
      <w:r w:rsidR="006C7C8E" w:rsidRPr="003030C4">
        <w:rPr>
          <w:rFonts w:cstheme="minorHAnsi"/>
        </w:rPr>
        <w:t>, prohrává 2. nemožný tah</w:t>
      </w:r>
    </w:p>
    <w:p w14:paraId="5EF4617D" w14:textId="77777777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 xml:space="preserve">Systém turnaje: </w:t>
      </w:r>
      <w:r w:rsidR="006C7C8E" w:rsidRPr="003030C4">
        <w:rPr>
          <w:rFonts w:cstheme="minorHAnsi"/>
        </w:rPr>
        <w:t>do 1</w:t>
      </w:r>
      <w:r w:rsidR="00232F29">
        <w:rPr>
          <w:rFonts w:cstheme="minorHAnsi"/>
        </w:rPr>
        <w:t>6</w:t>
      </w:r>
      <w:r w:rsidR="006C7C8E" w:rsidRPr="003030C4">
        <w:rPr>
          <w:rFonts w:cstheme="minorHAnsi"/>
        </w:rPr>
        <w:t xml:space="preserve"> družstev každý s</w:t>
      </w:r>
      <w:r w:rsidR="00DA2E65" w:rsidRPr="003030C4">
        <w:rPr>
          <w:rFonts w:cstheme="minorHAnsi"/>
        </w:rPr>
        <w:t> </w:t>
      </w:r>
      <w:r w:rsidR="006C7C8E" w:rsidRPr="003030C4">
        <w:rPr>
          <w:rFonts w:cstheme="minorHAnsi"/>
        </w:rPr>
        <w:t>každým</w:t>
      </w:r>
      <w:r w:rsidR="00DA2E65" w:rsidRPr="003030C4">
        <w:rPr>
          <w:rFonts w:cstheme="minorHAnsi"/>
        </w:rPr>
        <w:t>, nad 1</w:t>
      </w:r>
      <w:r w:rsidR="00232F29">
        <w:rPr>
          <w:rFonts w:cstheme="minorHAnsi"/>
        </w:rPr>
        <w:t>6</w:t>
      </w:r>
      <w:r w:rsidR="00DA2E65" w:rsidRPr="003030C4">
        <w:rPr>
          <w:rFonts w:cstheme="minorHAnsi"/>
        </w:rPr>
        <w:t xml:space="preserve"> družstev švýcarský systém na 13 kol</w:t>
      </w:r>
    </w:p>
    <w:p w14:paraId="604CE13C" w14:textId="1D92F692" w:rsidR="0080377B" w:rsidRPr="003030C4" w:rsidRDefault="0080377B" w:rsidP="0080377B">
      <w:pPr>
        <w:rPr>
          <w:rFonts w:cstheme="minorHAnsi"/>
        </w:rPr>
      </w:pPr>
      <w:r w:rsidRPr="003030C4">
        <w:rPr>
          <w:rFonts w:cstheme="minorHAnsi"/>
          <w:b/>
          <w:bCs/>
        </w:rPr>
        <w:t>Přihlášky:</w:t>
      </w:r>
      <w:r w:rsidRPr="003030C4">
        <w:rPr>
          <w:rFonts w:cstheme="minorHAnsi"/>
        </w:rPr>
        <w:t xml:space="preserve"> </w:t>
      </w:r>
      <w:r w:rsidR="00B70916" w:rsidRPr="003030C4">
        <w:rPr>
          <w:rFonts w:cstheme="minorHAnsi"/>
        </w:rPr>
        <w:t xml:space="preserve">výhradně </w:t>
      </w:r>
      <w:r w:rsidRPr="003030C4">
        <w:rPr>
          <w:rFonts w:cstheme="minorHAnsi"/>
        </w:rPr>
        <w:t xml:space="preserve">na e-mail </w:t>
      </w:r>
      <w:r w:rsidR="000B2111" w:rsidRPr="003030C4">
        <w:rPr>
          <w:rFonts w:cstheme="minorHAnsi"/>
        </w:rPr>
        <w:t>vašnosty</w:t>
      </w:r>
      <w:r w:rsidRPr="003030C4">
        <w:rPr>
          <w:rFonts w:cstheme="minorHAnsi"/>
        </w:rPr>
        <w:t xml:space="preserve"> turnaje do</w:t>
      </w:r>
      <w:r w:rsidR="006C7C8E" w:rsidRPr="003030C4">
        <w:rPr>
          <w:rFonts w:cstheme="minorHAnsi"/>
        </w:rPr>
        <w:t xml:space="preserve"> </w:t>
      </w:r>
      <w:r w:rsidR="00D14407">
        <w:rPr>
          <w:rFonts w:cstheme="minorHAnsi"/>
        </w:rPr>
        <w:t>19</w:t>
      </w:r>
      <w:r w:rsidR="006C7C8E" w:rsidRPr="003030C4">
        <w:rPr>
          <w:rFonts w:cstheme="minorHAnsi"/>
        </w:rPr>
        <w:t>.3. 202</w:t>
      </w:r>
      <w:r w:rsidR="00D14407">
        <w:rPr>
          <w:rFonts w:cstheme="minorHAnsi"/>
        </w:rPr>
        <w:t>6</w:t>
      </w:r>
    </w:p>
    <w:p w14:paraId="00699910" w14:textId="77777777" w:rsidR="006C7C8E" w:rsidRPr="003030C4" w:rsidRDefault="0080377B" w:rsidP="0080377B">
      <w:pPr>
        <w:rPr>
          <w:rFonts w:cstheme="minorHAnsi"/>
          <w:u w:val="single"/>
        </w:rPr>
      </w:pPr>
      <w:r w:rsidRPr="003030C4">
        <w:rPr>
          <w:rFonts w:cstheme="minorHAnsi"/>
          <w:b/>
          <w:bCs/>
        </w:rPr>
        <w:t>Startovné:</w:t>
      </w:r>
      <w:r w:rsidRPr="003030C4">
        <w:rPr>
          <w:rFonts w:cstheme="minorHAnsi"/>
        </w:rPr>
        <w:t xml:space="preserve"> 2</w:t>
      </w:r>
      <w:r w:rsidR="006C7C8E" w:rsidRPr="003030C4">
        <w:rPr>
          <w:rFonts w:cstheme="minorHAnsi"/>
        </w:rPr>
        <w:t>5</w:t>
      </w:r>
      <w:r w:rsidRPr="003030C4">
        <w:rPr>
          <w:rFonts w:cstheme="minorHAnsi"/>
        </w:rPr>
        <w:t>0,- Kč za každého hráče</w:t>
      </w:r>
      <w:r w:rsidR="00232F29">
        <w:rPr>
          <w:rFonts w:cstheme="minorHAnsi"/>
        </w:rPr>
        <w:t xml:space="preserve"> na soupisce</w:t>
      </w:r>
      <w:r w:rsidRPr="003030C4">
        <w:rPr>
          <w:rFonts w:cstheme="minorHAnsi"/>
        </w:rPr>
        <w:t xml:space="preserve">. </w:t>
      </w:r>
      <w:r w:rsidRPr="003030C4">
        <w:rPr>
          <w:rFonts w:cstheme="minorHAnsi"/>
          <w:u w:val="single"/>
        </w:rPr>
        <w:t>V </w:t>
      </w:r>
      <w:r w:rsidR="00232F29">
        <w:rPr>
          <w:rFonts w:cstheme="minorHAnsi"/>
          <w:u w:val="single"/>
        </w:rPr>
        <w:t>c</w:t>
      </w:r>
      <w:r w:rsidRPr="003030C4">
        <w:rPr>
          <w:rFonts w:cstheme="minorHAnsi"/>
          <w:u w:val="single"/>
        </w:rPr>
        <w:t>eně startovného</w:t>
      </w:r>
      <w:r w:rsidR="00232F29">
        <w:rPr>
          <w:rFonts w:cstheme="minorHAnsi"/>
          <w:u w:val="single"/>
        </w:rPr>
        <w:t xml:space="preserve"> je</w:t>
      </w:r>
      <w:r w:rsidRPr="003030C4">
        <w:rPr>
          <w:rFonts w:cstheme="minorHAnsi"/>
          <w:u w:val="single"/>
        </w:rPr>
        <w:t xml:space="preserve"> </w:t>
      </w:r>
      <w:r w:rsidR="00D86480" w:rsidRPr="003030C4">
        <w:rPr>
          <w:rFonts w:cstheme="minorHAnsi"/>
          <w:u w:val="single"/>
        </w:rPr>
        <w:t xml:space="preserve">již </w:t>
      </w:r>
      <w:r w:rsidRPr="003030C4">
        <w:rPr>
          <w:rFonts w:cstheme="minorHAnsi"/>
          <w:u w:val="single"/>
        </w:rPr>
        <w:t>zahrnut</w:t>
      </w:r>
      <w:r w:rsidR="00992509" w:rsidRPr="003030C4">
        <w:rPr>
          <w:rFonts w:cstheme="minorHAnsi"/>
          <w:u w:val="single"/>
        </w:rPr>
        <w:t>o občerstvení během turnaje</w:t>
      </w:r>
    </w:p>
    <w:p w14:paraId="6E219B41" w14:textId="77777777" w:rsidR="00232F29" w:rsidRPr="00232F29" w:rsidRDefault="00232F29" w:rsidP="00232F29">
      <w:pPr>
        <w:ind w:left="1276" w:hanging="1276"/>
        <w:rPr>
          <w:rFonts w:cstheme="minorHAnsi"/>
          <w:bCs/>
        </w:rPr>
      </w:pPr>
      <w:r>
        <w:rPr>
          <w:rFonts w:cstheme="minorHAnsi"/>
          <w:b/>
          <w:bCs/>
        </w:rPr>
        <w:t xml:space="preserve">Postup: </w:t>
      </w:r>
      <w:r>
        <w:rPr>
          <w:rFonts w:cstheme="minorHAnsi"/>
          <w:bCs/>
        </w:rPr>
        <w:t>na MČR družstev postupují první tři družstva.</w:t>
      </w:r>
    </w:p>
    <w:p w14:paraId="1A4DFF68" w14:textId="77777777" w:rsidR="00D86480" w:rsidRPr="003030C4" w:rsidRDefault="00C914E6" w:rsidP="00232F29">
      <w:pPr>
        <w:ind w:left="1276" w:hanging="1276"/>
        <w:rPr>
          <w:rFonts w:cstheme="minorHAnsi"/>
        </w:rPr>
      </w:pPr>
      <w:r w:rsidRPr="003030C4">
        <w:rPr>
          <w:rFonts w:cstheme="minorHAnsi"/>
          <w:b/>
          <w:bCs/>
        </w:rPr>
        <w:t xml:space="preserve">!!! </w:t>
      </w:r>
      <w:r w:rsidR="00DA2E65" w:rsidRPr="003030C4">
        <w:rPr>
          <w:rFonts w:cstheme="minorHAnsi"/>
        </w:rPr>
        <w:t>Každé družstvo přiveze 2 kompletní šachy a 2 funkční digitální hodiny, pořadatel může účtovat za zapůjčení jedné soupravy nebo hodin 100,- Kč, platba v hotovosti na místě při prezenci.</w:t>
      </w:r>
    </w:p>
    <w:p w14:paraId="3D4C0522" w14:textId="77777777" w:rsidR="00DA2E65" w:rsidRPr="003030C4" w:rsidRDefault="000B2111" w:rsidP="00C914E6">
      <w:pPr>
        <w:rPr>
          <w:rFonts w:cstheme="minorHAnsi"/>
        </w:rPr>
      </w:pPr>
      <w:r w:rsidRPr="003030C4">
        <w:rPr>
          <w:rFonts w:cstheme="minorHAnsi"/>
        </w:rPr>
        <w:t>Vašnosta</w:t>
      </w:r>
      <w:r w:rsidR="00C914E6" w:rsidRPr="003030C4">
        <w:rPr>
          <w:rFonts w:cstheme="minorHAnsi"/>
        </w:rPr>
        <w:t xml:space="preserve"> </w:t>
      </w:r>
      <w:r w:rsidR="00D86480" w:rsidRPr="003030C4">
        <w:rPr>
          <w:rFonts w:cstheme="minorHAnsi"/>
        </w:rPr>
        <w:t xml:space="preserve">turnaje </w:t>
      </w:r>
      <w:r w:rsidR="00C914E6" w:rsidRPr="003030C4">
        <w:rPr>
          <w:rFonts w:cstheme="minorHAnsi"/>
        </w:rPr>
        <w:t>si vyhrazuje právo nepřijmout do turnaje hráče, který by svým vystupováním či zevnějškem poškozoval dobré jméno šachové hry</w:t>
      </w:r>
      <w:r w:rsidR="00D86480" w:rsidRPr="003030C4">
        <w:rPr>
          <w:rFonts w:cstheme="minorHAnsi"/>
        </w:rPr>
        <w:t xml:space="preserve">. </w:t>
      </w:r>
    </w:p>
    <w:p w14:paraId="286DC6B7" w14:textId="77777777" w:rsidR="00B70916" w:rsidRPr="003030C4" w:rsidRDefault="00DA2E65" w:rsidP="0080377B">
      <w:pPr>
        <w:rPr>
          <w:rFonts w:cstheme="minorHAnsi"/>
        </w:rPr>
      </w:pPr>
      <w:r w:rsidRPr="003030C4">
        <w:rPr>
          <w:rFonts w:cstheme="minorHAnsi"/>
        </w:rPr>
        <w:t>Jakub Šafařík</w:t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</w:r>
      <w:r w:rsidRPr="003030C4">
        <w:rPr>
          <w:rFonts w:cstheme="minorHAnsi"/>
        </w:rPr>
        <w:tab/>
        <w:t>Martin Šedivý</w:t>
      </w:r>
    </w:p>
    <w:sectPr w:rsidR="00B70916" w:rsidRPr="003030C4" w:rsidSect="00232F29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4C99" w14:textId="77777777" w:rsidR="00025C8F" w:rsidRDefault="00025C8F" w:rsidP="000B2111">
      <w:pPr>
        <w:spacing w:after="0" w:line="240" w:lineRule="auto"/>
      </w:pPr>
      <w:r>
        <w:separator/>
      </w:r>
    </w:p>
  </w:endnote>
  <w:endnote w:type="continuationSeparator" w:id="0">
    <w:p w14:paraId="646844B1" w14:textId="77777777" w:rsidR="00025C8F" w:rsidRDefault="00025C8F" w:rsidP="000B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A2A8" w14:textId="77777777" w:rsidR="00025C8F" w:rsidRDefault="00025C8F" w:rsidP="000B2111">
      <w:pPr>
        <w:spacing w:after="0" w:line="240" w:lineRule="auto"/>
      </w:pPr>
      <w:r>
        <w:separator/>
      </w:r>
    </w:p>
  </w:footnote>
  <w:footnote w:type="continuationSeparator" w:id="0">
    <w:p w14:paraId="1CF3A3EE" w14:textId="77777777" w:rsidR="00025C8F" w:rsidRDefault="00025C8F" w:rsidP="000B2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45AF"/>
    <w:multiLevelType w:val="hybridMultilevel"/>
    <w:tmpl w:val="30F200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A6B65"/>
    <w:multiLevelType w:val="hybridMultilevel"/>
    <w:tmpl w:val="0FF8008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439153">
    <w:abstractNumId w:val="0"/>
  </w:num>
  <w:num w:numId="2" w16cid:durableId="195773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7B"/>
    <w:rsid w:val="00003A29"/>
    <w:rsid w:val="00025C8F"/>
    <w:rsid w:val="000B2111"/>
    <w:rsid w:val="00232F29"/>
    <w:rsid w:val="003030C4"/>
    <w:rsid w:val="003F3AE7"/>
    <w:rsid w:val="003F76E6"/>
    <w:rsid w:val="00414BAC"/>
    <w:rsid w:val="004223A5"/>
    <w:rsid w:val="004B36D9"/>
    <w:rsid w:val="006263CD"/>
    <w:rsid w:val="00635BF2"/>
    <w:rsid w:val="006C7C8E"/>
    <w:rsid w:val="00742E16"/>
    <w:rsid w:val="007F533A"/>
    <w:rsid w:val="0080377B"/>
    <w:rsid w:val="00992509"/>
    <w:rsid w:val="00AA718A"/>
    <w:rsid w:val="00AD4C81"/>
    <w:rsid w:val="00B06688"/>
    <w:rsid w:val="00B70916"/>
    <w:rsid w:val="00C914E6"/>
    <w:rsid w:val="00D14407"/>
    <w:rsid w:val="00D86480"/>
    <w:rsid w:val="00DA2E65"/>
    <w:rsid w:val="00EC10A7"/>
    <w:rsid w:val="00F158E4"/>
    <w:rsid w:val="00F44835"/>
    <w:rsid w:val="00F7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676D"/>
  <w15:docId w15:val="{10CAF47D-15D1-4A0B-9FE1-E3606D04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3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7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377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377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111"/>
  </w:style>
  <w:style w:type="paragraph" w:styleId="Zpat">
    <w:name w:val="footer"/>
    <w:basedOn w:val="Normln"/>
    <w:link w:val="ZpatChar"/>
    <w:uiPriority w:val="99"/>
    <w:unhideWhenUsed/>
    <w:rsid w:val="000B2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111"/>
  </w:style>
  <w:style w:type="paragraph" w:styleId="Textbubliny">
    <w:name w:val="Balloon Text"/>
    <w:basedOn w:val="Normln"/>
    <w:link w:val="TextbublinyChar"/>
    <w:uiPriority w:val="99"/>
    <w:semiHidden/>
    <w:unhideWhenUsed/>
    <w:rsid w:val="0023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kubsafarik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Martin Mgr.</dc:creator>
  <cp:keywords/>
  <dc:description/>
  <cp:lastModifiedBy>Šedivý Martin Mgr.</cp:lastModifiedBy>
  <cp:revision>2</cp:revision>
  <cp:lastPrinted>2024-09-26T10:06:00Z</cp:lastPrinted>
  <dcterms:created xsi:type="dcterms:W3CDTF">2026-03-01T19:08:00Z</dcterms:created>
  <dcterms:modified xsi:type="dcterms:W3CDTF">2026-03-01T19:08:00Z</dcterms:modified>
</cp:coreProperties>
</file>